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7FEFF">
    <v:background id="_x0000_s1025" o:bwmode="white" fillcolor="#f7feff">
      <v:fill r:id="rId4" o:title="Shingle" type="pattern"/>
    </v:background>
  </w:background>
  <w:body>
    <w:tbl>
      <w:tblPr>
        <w:tblStyle w:val="Grilledutableau"/>
        <w:tblW w:w="10267" w:type="dxa"/>
        <w:tblInd w:w="-545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11"/>
        <w:gridCol w:w="7456"/>
      </w:tblGrid>
      <w:tr w:rsidR="006923A0" w:rsidRPr="00DB076C" w:rsidTr="00ED227E">
        <w:trPr>
          <w:trHeight w:val="1673"/>
        </w:trPr>
        <w:tc>
          <w:tcPr>
            <w:tcW w:w="2811" w:type="dxa"/>
            <w:tcBorders>
              <w:right w:val="nil"/>
            </w:tcBorders>
            <w:shd w:val="clear" w:color="auto" w:fill="FFFFFF" w:themeFill="background1"/>
          </w:tcPr>
          <w:p w:rsidR="006923A0" w:rsidRPr="00DB076C" w:rsidRDefault="006923A0" w:rsidP="002D0126">
            <w:pPr>
              <w:pStyle w:val="Titre2"/>
              <w:ind w:left="0" w:right="-172" w:hanging="195"/>
              <w:outlineLvl w:val="1"/>
              <w:rPr>
                <w:rFonts w:asciiTheme="minorHAnsi" w:hAnsiTheme="minorHAnsi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b w:val="0"/>
                <w:noProof/>
                <w:sz w:val="20"/>
                <w:szCs w:val="20"/>
                <w:lang w:val="fr-CA" w:eastAsia="fr-CA"/>
              </w:rPr>
              <w:drawing>
                <wp:inline distT="0" distB="0" distL="0" distR="0">
                  <wp:extent cx="1769745" cy="1061632"/>
                  <wp:effectExtent l="0" t="0" r="1905" b="571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FEEP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493" cy="111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6" w:type="dxa"/>
            <w:tcBorders>
              <w:left w:val="nil"/>
            </w:tcBorders>
            <w:shd w:val="clear" w:color="auto" w:fill="FFFFFF" w:themeFill="background1"/>
          </w:tcPr>
          <w:p w:rsidR="00C72BED" w:rsidRPr="00C72BED" w:rsidRDefault="00C72BED" w:rsidP="002D0126">
            <w:pPr>
              <w:pStyle w:val="Titre2"/>
              <w:ind w:left="0"/>
              <w:jc w:val="center"/>
              <w:outlineLvl w:val="1"/>
              <w:rPr>
                <w:rFonts w:asciiTheme="minorHAnsi" w:hAnsiTheme="minorHAnsi"/>
                <w:color w:val="255A8D"/>
                <w:sz w:val="22"/>
                <w:szCs w:val="40"/>
                <w:lang w:val="fr-CA"/>
              </w:rPr>
            </w:pPr>
          </w:p>
          <w:p w:rsidR="006923A0" w:rsidRPr="00DB076C" w:rsidRDefault="00A344DE" w:rsidP="002D0126">
            <w:pPr>
              <w:pStyle w:val="Titre2"/>
              <w:ind w:left="0"/>
              <w:jc w:val="center"/>
              <w:outlineLvl w:val="1"/>
              <w:rPr>
                <w:rFonts w:asciiTheme="minorHAnsi" w:hAnsiTheme="minorHAnsi"/>
                <w:color w:val="255A8D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color w:val="255A8D"/>
                <w:sz w:val="40"/>
                <w:szCs w:val="40"/>
                <w:lang w:val="fr-CA"/>
              </w:rPr>
              <w:t>Proposition de</w:t>
            </w:r>
            <w:r w:rsidR="00C72BED">
              <w:rPr>
                <w:rFonts w:asciiTheme="minorHAnsi" w:hAnsiTheme="minorHAnsi"/>
                <w:color w:val="255A8D"/>
                <w:sz w:val="40"/>
                <w:szCs w:val="40"/>
                <w:lang w:val="fr-CA"/>
              </w:rPr>
              <w:t xml:space="preserve"> pratiques</w:t>
            </w:r>
            <w:r w:rsidR="00C72BED">
              <w:rPr>
                <w:rFonts w:asciiTheme="minorHAnsi" w:hAnsiTheme="minorHAnsi"/>
                <w:b w:val="0"/>
                <w:color w:val="255A8D"/>
                <w:sz w:val="40"/>
                <w:szCs w:val="40"/>
                <w:lang w:val="fr-CA"/>
              </w:rPr>
              <w:t xml:space="preserve"> </w:t>
            </w:r>
            <w:r w:rsidR="00785803">
              <w:rPr>
                <w:rFonts w:asciiTheme="minorHAnsi" w:hAnsiTheme="minorHAnsi"/>
                <w:b w:val="0"/>
                <w:color w:val="255A8D"/>
                <w:sz w:val="40"/>
                <w:szCs w:val="40"/>
                <w:lang w:val="fr-CA"/>
              </w:rPr>
              <w:t xml:space="preserve">et </w:t>
            </w:r>
            <w:r w:rsidR="00785803" w:rsidRPr="00785803">
              <w:rPr>
                <w:rFonts w:asciiTheme="minorHAnsi" w:hAnsiTheme="minorHAnsi"/>
                <w:color w:val="255A8D"/>
                <w:sz w:val="40"/>
                <w:szCs w:val="40"/>
                <w:lang w:val="fr-CA"/>
              </w:rPr>
              <w:t>procédure</w:t>
            </w:r>
            <w:r>
              <w:rPr>
                <w:rFonts w:asciiTheme="minorHAnsi" w:hAnsiTheme="minorHAnsi"/>
                <w:color w:val="255A8D"/>
                <w:sz w:val="40"/>
                <w:szCs w:val="40"/>
                <w:lang w:val="fr-CA"/>
              </w:rPr>
              <w:t>s</w:t>
            </w:r>
            <w:r w:rsidR="00785803">
              <w:rPr>
                <w:rFonts w:asciiTheme="minorHAnsi" w:hAnsiTheme="minorHAnsi"/>
                <w:b w:val="0"/>
                <w:color w:val="255A8D"/>
                <w:sz w:val="40"/>
                <w:szCs w:val="40"/>
                <w:lang w:val="fr-CA"/>
              </w:rPr>
              <w:t xml:space="preserve"> </w:t>
            </w:r>
            <w:r w:rsidR="00C72BED">
              <w:rPr>
                <w:rFonts w:asciiTheme="minorHAnsi" w:hAnsiTheme="minorHAnsi"/>
                <w:b w:val="0"/>
                <w:color w:val="255A8D"/>
                <w:sz w:val="40"/>
                <w:szCs w:val="40"/>
                <w:lang w:val="fr-CA"/>
              </w:rPr>
              <w:t>pour l’a</w:t>
            </w:r>
            <w:r w:rsidR="00C72BED" w:rsidRPr="00DB076C">
              <w:rPr>
                <w:rFonts w:asciiTheme="minorHAnsi" w:hAnsiTheme="minorHAnsi"/>
                <w:b w:val="0"/>
                <w:color w:val="255A8D"/>
                <w:sz w:val="40"/>
                <w:szCs w:val="40"/>
                <w:lang w:val="fr-CA"/>
              </w:rPr>
              <w:t>nalyse de progression en emploi</w:t>
            </w:r>
          </w:p>
        </w:tc>
      </w:tr>
    </w:tbl>
    <w:p w:rsidR="002D0126" w:rsidRDefault="004C01E9" w:rsidP="002D0126">
      <w:pPr>
        <w:pStyle w:val="Titre2"/>
        <w:rPr>
          <w:rFonts w:asciiTheme="minorHAnsi" w:hAnsiTheme="minorHAnsi"/>
          <w:color w:val="255A8D"/>
          <w:sz w:val="20"/>
          <w:szCs w:val="20"/>
        </w:rPr>
      </w:pPr>
      <w:r w:rsidRPr="00DB076C">
        <w:rPr>
          <w:rFonts w:asciiTheme="minorHAnsi" w:hAnsiTheme="minorHAnsi"/>
          <w:color w:val="255A8D"/>
          <w:sz w:val="20"/>
          <w:szCs w:val="20"/>
        </w:rPr>
        <w:t xml:space="preserve"> </w:t>
      </w:r>
    </w:p>
    <w:tbl>
      <w:tblPr>
        <w:tblStyle w:val="Grilledutableau"/>
        <w:tblW w:w="10260" w:type="dxa"/>
        <w:tblInd w:w="-545" w:type="dxa"/>
        <w:tblLook w:val="04A0" w:firstRow="1" w:lastRow="0" w:firstColumn="1" w:lastColumn="0" w:noHBand="0" w:noVBand="1"/>
      </w:tblPr>
      <w:tblGrid>
        <w:gridCol w:w="10260"/>
      </w:tblGrid>
      <w:tr w:rsidR="00611914" w:rsidTr="00611914">
        <w:tc>
          <w:tcPr>
            <w:tcW w:w="10260" w:type="dxa"/>
            <w:shd w:val="clear" w:color="auto" w:fill="1C93C1"/>
            <w:vAlign w:val="center"/>
          </w:tcPr>
          <w:p w:rsidR="00611914" w:rsidRPr="00C72BED" w:rsidRDefault="00184999" w:rsidP="00611914">
            <w:pPr>
              <w:pStyle w:val="Textedechamp"/>
              <w:spacing w:before="120" w:after="120"/>
              <w:jc w:val="center"/>
              <w:rPr>
                <w:rFonts w:asciiTheme="minorHAnsi" w:hAnsiTheme="minorHAnsi"/>
                <w:color w:val="595959" w:themeColor="text1" w:themeTint="A6"/>
                <w:sz w:val="24"/>
                <w:szCs w:val="20"/>
              </w:rPr>
            </w:pPr>
            <w:r>
              <w:rPr>
                <w:rFonts w:asciiTheme="minorHAnsi" w:hAnsiTheme="minorHAnsi"/>
                <w:color w:val="FFFFFF" w:themeColor="background1"/>
                <w:sz w:val="24"/>
                <w:szCs w:val="20"/>
              </w:rPr>
              <w:t>POURQUOI ANALYSER LA PROG</w:t>
            </w:r>
            <w:r w:rsidR="009D08E8">
              <w:rPr>
                <w:rFonts w:asciiTheme="minorHAnsi" w:hAnsiTheme="minorHAnsi"/>
                <w:color w:val="FFFFFF" w:themeColor="background1"/>
                <w:sz w:val="24"/>
                <w:szCs w:val="20"/>
              </w:rPr>
              <w:t>RESSION EN EMPLOI D’UN EMPLOI</w:t>
            </w:r>
          </w:p>
        </w:tc>
      </w:tr>
      <w:tr w:rsidR="00611914" w:rsidTr="00611914">
        <w:tc>
          <w:tcPr>
            <w:tcW w:w="10260" w:type="dxa"/>
          </w:tcPr>
          <w:p w:rsidR="00AF3125" w:rsidRDefault="00AF3125" w:rsidP="00622939">
            <w:pPr>
              <w:spacing w:before="120" w:after="120"/>
              <w:ind w:left="158" w:right="158"/>
              <w:rPr>
                <w:rFonts w:ascii="Calibri" w:hAnsi="Calibri"/>
                <w:color w:val="255A8D"/>
              </w:rPr>
            </w:pPr>
          </w:p>
          <w:p w:rsidR="00611914" w:rsidRPr="00611914" w:rsidRDefault="00611914" w:rsidP="009157D2">
            <w:pPr>
              <w:spacing w:before="120" w:after="120"/>
              <w:ind w:left="158" w:right="158"/>
              <w:jc w:val="both"/>
              <w:rPr>
                <w:rFonts w:ascii="Calibri" w:hAnsi="Calibri"/>
                <w:color w:val="255A8D"/>
              </w:rPr>
            </w:pPr>
            <w:r w:rsidRPr="00611914">
              <w:rPr>
                <w:rFonts w:ascii="Calibri" w:hAnsi="Calibri"/>
                <w:color w:val="255A8D"/>
              </w:rPr>
              <w:t>L’analyse de progression en emploi permet au supérieur immédiat de donner de la rétroaction précise et constructive à l’employé</w:t>
            </w:r>
            <w:r w:rsidR="009D08E8">
              <w:rPr>
                <w:rFonts w:ascii="Calibri" w:hAnsi="Calibri"/>
                <w:color w:val="255A8D"/>
              </w:rPr>
              <w:t xml:space="preserve"> dans le cadre de son travail. En se basant sur l</w:t>
            </w:r>
            <w:r w:rsidR="00537728">
              <w:rPr>
                <w:rFonts w:ascii="Calibri" w:hAnsi="Calibri"/>
                <w:color w:val="255A8D"/>
              </w:rPr>
              <w:t xml:space="preserve">es forces </w:t>
            </w:r>
            <w:r w:rsidR="009D08E8">
              <w:rPr>
                <w:rFonts w:ascii="Calibri" w:hAnsi="Calibri"/>
                <w:color w:val="255A8D"/>
              </w:rPr>
              <w:t>de l’employé, c’est également un</w:t>
            </w:r>
            <w:r w:rsidRPr="00611914">
              <w:rPr>
                <w:rFonts w:ascii="Calibri" w:hAnsi="Calibri"/>
                <w:color w:val="255A8D"/>
              </w:rPr>
              <w:t xml:space="preserve"> moment bien choisi pour discuter avec </w:t>
            </w:r>
            <w:r w:rsidR="009D08E8">
              <w:rPr>
                <w:rFonts w:ascii="Calibri" w:hAnsi="Calibri"/>
                <w:color w:val="255A8D"/>
              </w:rPr>
              <w:t xml:space="preserve">lui des points à améliorer et </w:t>
            </w:r>
            <w:r w:rsidRPr="00611914">
              <w:rPr>
                <w:rFonts w:ascii="Calibri" w:hAnsi="Calibri"/>
                <w:color w:val="255A8D"/>
              </w:rPr>
              <w:t>des ajustements à faire pour parvenir à l’atteinte de ses objectifs professionnels.</w:t>
            </w:r>
          </w:p>
          <w:p w:rsidR="00611914" w:rsidRDefault="00611914" w:rsidP="009157D2">
            <w:pPr>
              <w:spacing w:before="120" w:after="120"/>
              <w:ind w:left="158" w:right="158"/>
              <w:jc w:val="both"/>
              <w:rPr>
                <w:rFonts w:ascii="Calibri" w:hAnsi="Calibri"/>
                <w:color w:val="255A8D"/>
              </w:rPr>
            </w:pPr>
            <w:r w:rsidRPr="005E6BE8">
              <w:rPr>
                <w:rFonts w:ascii="Calibri" w:hAnsi="Calibri"/>
                <w:color w:val="255A8D"/>
              </w:rPr>
              <w:t>Enfin, c’est le cadre idéal po</w:t>
            </w:r>
            <w:r w:rsidR="002443DA">
              <w:rPr>
                <w:rFonts w:ascii="Calibri" w:hAnsi="Calibri"/>
                <w:color w:val="255A8D"/>
              </w:rPr>
              <w:t>ur échanger sur le perfectionnement</w:t>
            </w:r>
            <w:r w:rsidRPr="005E6BE8">
              <w:rPr>
                <w:rFonts w:ascii="Calibri" w:hAnsi="Calibri"/>
                <w:color w:val="255A8D"/>
              </w:rPr>
              <w:t xml:space="preserve"> de</w:t>
            </w:r>
            <w:r w:rsidR="002443DA">
              <w:rPr>
                <w:rFonts w:ascii="Calibri" w:hAnsi="Calibri"/>
                <w:color w:val="255A8D"/>
              </w:rPr>
              <w:t xml:space="preserve"> se</w:t>
            </w:r>
            <w:r w:rsidRPr="005E6BE8">
              <w:rPr>
                <w:rFonts w:ascii="Calibri" w:hAnsi="Calibri"/>
                <w:color w:val="255A8D"/>
              </w:rPr>
              <w:t xml:space="preserve">s compétences et sur ses besoins en </w:t>
            </w:r>
            <w:r w:rsidR="005E6BE8">
              <w:rPr>
                <w:rFonts w:ascii="Calibri" w:hAnsi="Calibri"/>
                <w:color w:val="255A8D"/>
              </w:rPr>
              <w:t xml:space="preserve">matière </w:t>
            </w:r>
            <w:r w:rsidR="009D08E8">
              <w:rPr>
                <w:rFonts w:ascii="Calibri" w:hAnsi="Calibri"/>
                <w:color w:val="255A8D"/>
              </w:rPr>
              <w:t>de développement</w:t>
            </w:r>
            <w:r w:rsidRPr="005E6BE8">
              <w:rPr>
                <w:rFonts w:ascii="Calibri" w:hAnsi="Calibri"/>
                <w:color w:val="255A8D"/>
              </w:rPr>
              <w:t xml:space="preserve"> professionnelle.</w:t>
            </w:r>
          </w:p>
          <w:p w:rsidR="00AF3125" w:rsidRPr="00611914" w:rsidRDefault="00AF3125" w:rsidP="00622939">
            <w:pPr>
              <w:spacing w:before="120" w:after="120"/>
              <w:ind w:left="158" w:right="158"/>
              <w:rPr>
                <w:rFonts w:ascii="Calibri" w:hAnsi="Calibri"/>
              </w:rPr>
            </w:pPr>
          </w:p>
        </w:tc>
      </w:tr>
      <w:tr w:rsidR="00611914" w:rsidTr="00735923">
        <w:tc>
          <w:tcPr>
            <w:tcW w:w="10260" w:type="dxa"/>
            <w:shd w:val="clear" w:color="auto" w:fill="1C93C1"/>
            <w:vAlign w:val="center"/>
          </w:tcPr>
          <w:p w:rsidR="00611914" w:rsidRPr="00611914" w:rsidRDefault="00184999" w:rsidP="00184999">
            <w:pPr>
              <w:pStyle w:val="Textedechamp"/>
              <w:spacing w:before="120" w:after="120"/>
              <w:ind w:left="165" w:right="164"/>
              <w:jc w:val="center"/>
              <w:rPr>
                <w:rFonts w:ascii="Calibri" w:hAnsi="Calibri"/>
                <w:color w:val="595959" w:themeColor="text1" w:themeTint="A6"/>
                <w:sz w:val="24"/>
                <w:szCs w:val="20"/>
              </w:rPr>
            </w:pPr>
            <w:r>
              <w:rPr>
                <w:rFonts w:ascii="Calibri" w:hAnsi="Calibri"/>
                <w:color w:val="FFFFFF" w:themeColor="background1"/>
                <w:sz w:val="24"/>
                <w:szCs w:val="20"/>
              </w:rPr>
              <w:t>COMMENT DÉBUTER LE PROCESSUS D’AN</w:t>
            </w:r>
            <w:r w:rsidR="009D08E8">
              <w:rPr>
                <w:rFonts w:ascii="Calibri" w:hAnsi="Calibri"/>
                <w:color w:val="FFFFFF" w:themeColor="background1"/>
                <w:sz w:val="24"/>
                <w:szCs w:val="20"/>
              </w:rPr>
              <w:t>AYLSE DE PROGRESSION EN EMPLOI</w:t>
            </w:r>
          </w:p>
        </w:tc>
      </w:tr>
      <w:tr w:rsidR="00611914" w:rsidTr="00622939">
        <w:trPr>
          <w:trHeight w:val="5624"/>
        </w:trPr>
        <w:tc>
          <w:tcPr>
            <w:tcW w:w="10260" w:type="dxa"/>
          </w:tcPr>
          <w:p w:rsidR="00611914" w:rsidRPr="00611914" w:rsidRDefault="002443DA" w:rsidP="009157D2">
            <w:pPr>
              <w:spacing w:before="120" w:after="120"/>
              <w:ind w:left="165" w:right="164"/>
              <w:jc w:val="both"/>
              <w:rPr>
                <w:rFonts w:ascii="Calibri" w:hAnsi="Calibri"/>
                <w:color w:val="255A8D"/>
              </w:rPr>
            </w:pPr>
            <w:r>
              <w:rPr>
                <w:rFonts w:ascii="Calibri" w:hAnsi="Calibri"/>
                <w:color w:val="255A8D"/>
              </w:rPr>
              <w:t>L</w:t>
            </w:r>
            <w:r w:rsidR="00611914" w:rsidRPr="00611914">
              <w:rPr>
                <w:rFonts w:ascii="Calibri" w:hAnsi="Calibri"/>
                <w:color w:val="255A8D"/>
              </w:rPr>
              <w:t>a section suivante</w:t>
            </w:r>
            <w:r>
              <w:rPr>
                <w:rFonts w:ascii="Calibri" w:hAnsi="Calibri"/>
                <w:color w:val="255A8D"/>
              </w:rPr>
              <w:t xml:space="preserve"> vous présente </w:t>
            </w:r>
            <w:r w:rsidR="00611914" w:rsidRPr="00611914">
              <w:rPr>
                <w:rFonts w:ascii="Calibri" w:hAnsi="Calibri"/>
                <w:color w:val="255A8D"/>
              </w:rPr>
              <w:t xml:space="preserve">quatre étapes nécessaires </w:t>
            </w:r>
            <w:r w:rsidR="00510182">
              <w:rPr>
                <w:rFonts w:ascii="Calibri" w:hAnsi="Calibri"/>
                <w:color w:val="255A8D"/>
              </w:rPr>
              <w:t>pour</w:t>
            </w:r>
            <w:r w:rsidR="00611914" w:rsidRPr="00611914">
              <w:rPr>
                <w:rFonts w:ascii="Calibri" w:hAnsi="Calibri"/>
                <w:color w:val="255A8D"/>
              </w:rPr>
              <w:t xml:space="preserve"> la mise en œuvre d’un processus d’analyse de progression en emploi. Ces étapes doivent être réalisées dans un contexte de confiance et de respect mutuel.</w:t>
            </w:r>
          </w:p>
          <w:p w:rsidR="00611914" w:rsidRPr="00611914" w:rsidRDefault="00611914" w:rsidP="009157D2">
            <w:pPr>
              <w:spacing w:before="120" w:after="120"/>
              <w:ind w:left="165" w:right="164"/>
              <w:jc w:val="both"/>
              <w:rPr>
                <w:rFonts w:ascii="Calibri" w:hAnsi="Calibri"/>
                <w:color w:val="255A8D"/>
              </w:rPr>
            </w:pPr>
            <w:r w:rsidRPr="00611914">
              <w:rPr>
                <w:rFonts w:ascii="Calibri" w:hAnsi="Calibri"/>
                <w:color w:val="255A8D"/>
              </w:rPr>
              <w:t xml:space="preserve">Pour bien documenter le processus, </w:t>
            </w:r>
            <w:r w:rsidR="002443DA">
              <w:rPr>
                <w:rFonts w:ascii="Calibri" w:hAnsi="Calibri"/>
                <w:color w:val="255A8D"/>
              </w:rPr>
              <w:t xml:space="preserve">vous pouvez utiliser </w:t>
            </w:r>
            <w:r w:rsidRPr="00611914">
              <w:rPr>
                <w:rFonts w:ascii="Calibri" w:hAnsi="Calibri"/>
                <w:color w:val="255A8D"/>
              </w:rPr>
              <w:t xml:space="preserve">les formulaires </w:t>
            </w:r>
            <w:r w:rsidR="00510182">
              <w:rPr>
                <w:rFonts w:ascii="Calibri" w:hAnsi="Calibri"/>
                <w:color w:val="255A8D"/>
              </w:rPr>
              <w:t>proposés</w:t>
            </w:r>
            <w:r w:rsidRPr="00611914">
              <w:rPr>
                <w:rFonts w:ascii="Calibri" w:hAnsi="Calibri"/>
                <w:color w:val="255A8D"/>
              </w:rPr>
              <w:t xml:space="preserve">, selon le </w:t>
            </w:r>
            <w:r w:rsidR="00184999">
              <w:rPr>
                <w:rFonts w:ascii="Calibri" w:hAnsi="Calibri"/>
                <w:color w:val="255A8D"/>
              </w:rPr>
              <w:t>secteur</w:t>
            </w:r>
            <w:r w:rsidRPr="00611914">
              <w:rPr>
                <w:rFonts w:ascii="Calibri" w:hAnsi="Calibri"/>
                <w:color w:val="255A8D"/>
              </w:rPr>
              <w:t xml:space="preserve"> d’emploi de l’employé pour qui </w:t>
            </w:r>
            <w:r w:rsidR="002443DA">
              <w:rPr>
                <w:rFonts w:ascii="Calibri" w:hAnsi="Calibri"/>
                <w:color w:val="255A8D"/>
              </w:rPr>
              <w:t>il est nécessaire d’</w:t>
            </w:r>
            <w:r w:rsidRPr="00611914">
              <w:rPr>
                <w:rFonts w:ascii="Calibri" w:hAnsi="Calibri"/>
                <w:color w:val="255A8D"/>
              </w:rPr>
              <w:t xml:space="preserve">analyser la progression. </w:t>
            </w:r>
          </w:p>
          <w:p w:rsidR="00611914" w:rsidRPr="00FC0662" w:rsidRDefault="00611914" w:rsidP="009157D2">
            <w:pPr>
              <w:spacing w:before="120" w:after="120"/>
              <w:ind w:left="165" w:right="164"/>
              <w:jc w:val="both"/>
              <w:rPr>
                <w:rFonts w:ascii="Calibri" w:hAnsi="Calibri"/>
                <w:b/>
                <w:color w:val="255A8D"/>
              </w:rPr>
            </w:pPr>
            <w:r w:rsidRPr="00FC0662">
              <w:rPr>
                <w:rFonts w:ascii="Calibri" w:hAnsi="Calibri"/>
                <w:b/>
                <w:color w:val="255A8D"/>
              </w:rPr>
              <w:t>En parcourant les formulaires, vous pourrez facilement les adapter, selon vos valeurs, vos enjeux ou la réalité de votre milieu. N’hésitez pas à utiliser la section «</w:t>
            </w:r>
            <w:r w:rsidR="002443DA">
              <w:rPr>
                <w:rFonts w:ascii="Calibri" w:hAnsi="Calibri"/>
                <w:b/>
                <w:color w:val="255A8D"/>
              </w:rPr>
              <w:t xml:space="preserve"> </w:t>
            </w:r>
            <w:r w:rsidRPr="00FC0662">
              <w:rPr>
                <w:rFonts w:ascii="Calibri" w:hAnsi="Calibri"/>
                <w:b/>
                <w:color w:val="255A8D"/>
              </w:rPr>
              <w:t>Compétences individuelles</w:t>
            </w:r>
            <w:r w:rsidR="002443DA">
              <w:rPr>
                <w:rFonts w:ascii="Calibri" w:hAnsi="Calibri"/>
                <w:b/>
                <w:color w:val="255A8D"/>
              </w:rPr>
              <w:t xml:space="preserve"> </w:t>
            </w:r>
            <w:r w:rsidRPr="00FC0662">
              <w:rPr>
                <w:rFonts w:ascii="Calibri" w:hAnsi="Calibri"/>
                <w:b/>
                <w:color w:val="255A8D"/>
              </w:rPr>
              <w:t>» pour ajouter des éléments supplémentaires à analyser. Vous pouvez également retirer les éléments qui ne sont pas pertinents pour votre processus.</w:t>
            </w:r>
          </w:p>
          <w:p w:rsidR="00611914" w:rsidRPr="00611914" w:rsidRDefault="00611914" w:rsidP="009157D2">
            <w:pPr>
              <w:spacing w:before="120" w:after="120"/>
              <w:ind w:left="165" w:right="164"/>
              <w:jc w:val="both"/>
              <w:rPr>
                <w:rFonts w:ascii="Calibri" w:hAnsi="Calibri"/>
                <w:color w:val="255A8D"/>
              </w:rPr>
            </w:pPr>
            <w:r w:rsidRPr="00611914">
              <w:rPr>
                <w:rFonts w:ascii="Calibri" w:hAnsi="Calibri"/>
                <w:color w:val="255A8D"/>
              </w:rPr>
              <w:t xml:space="preserve">Les formulaires d’analyse de progression en emploi ont été réalisés à partir des profils de compétences pour </w:t>
            </w:r>
            <w:r w:rsidR="00184999">
              <w:rPr>
                <w:rFonts w:ascii="Calibri" w:hAnsi="Calibri"/>
                <w:color w:val="255A8D"/>
              </w:rPr>
              <w:t>quatre secteurs</w:t>
            </w:r>
            <w:r w:rsidRPr="00611914">
              <w:rPr>
                <w:rFonts w:ascii="Calibri" w:hAnsi="Calibri"/>
                <w:color w:val="255A8D"/>
              </w:rPr>
              <w:t xml:space="preserve"> d’emplois :</w:t>
            </w:r>
          </w:p>
          <w:p w:rsidR="00611914" w:rsidRPr="00611914" w:rsidRDefault="00611914" w:rsidP="009157D2">
            <w:pPr>
              <w:pStyle w:val="Paragraphedeliste"/>
              <w:numPr>
                <w:ilvl w:val="0"/>
                <w:numId w:val="15"/>
              </w:numPr>
              <w:spacing w:before="120" w:after="120"/>
              <w:jc w:val="both"/>
              <w:rPr>
                <w:rFonts w:asciiTheme="minorHAnsi" w:hAnsiTheme="minorHAnsi"/>
                <w:i/>
                <w:iCs/>
                <w:color w:val="255A8D"/>
                <w:shd w:val="clear" w:color="auto" w:fill="FFFFFF"/>
              </w:rPr>
            </w:pPr>
            <w:r w:rsidRPr="00611914">
              <w:rPr>
                <w:rFonts w:asciiTheme="minorHAnsi" w:hAnsiTheme="minorHAnsi"/>
                <w:i/>
                <w:iCs/>
                <w:color w:val="255A8D"/>
                <w:shd w:val="clear" w:color="auto" w:fill="FFFFFF"/>
              </w:rPr>
              <w:t>Gestionnaire</w:t>
            </w:r>
          </w:p>
          <w:p w:rsidR="00611914" w:rsidRPr="00611914" w:rsidRDefault="00611914" w:rsidP="009157D2">
            <w:pPr>
              <w:pStyle w:val="Paragraphedeliste"/>
              <w:numPr>
                <w:ilvl w:val="0"/>
                <w:numId w:val="15"/>
              </w:numPr>
              <w:spacing w:before="120" w:after="120"/>
              <w:jc w:val="both"/>
              <w:rPr>
                <w:rFonts w:asciiTheme="minorHAnsi" w:hAnsiTheme="minorHAnsi"/>
                <w:i/>
                <w:iCs/>
                <w:color w:val="255A8D"/>
                <w:shd w:val="clear" w:color="auto" w:fill="FFFFFF"/>
              </w:rPr>
            </w:pPr>
            <w:r w:rsidRPr="00611914">
              <w:rPr>
                <w:rFonts w:asciiTheme="minorHAnsi" w:hAnsiTheme="minorHAnsi"/>
                <w:i/>
                <w:iCs/>
                <w:color w:val="255A8D"/>
                <w:shd w:val="clear" w:color="auto" w:fill="FFFFFF"/>
              </w:rPr>
              <w:t>Enseignant</w:t>
            </w:r>
          </w:p>
          <w:p w:rsidR="00611914" w:rsidRPr="00611914" w:rsidRDefault="00611914" w:rsidP="009157D2">
            <w:pPr>
              <w:pStyle w:val="Paragraphedeliste"/>
              <w:numPr>
                <w:ilvl w:val="0"/>
                <w:numId w:val="15"/>
              </w:numPr>
              <w:spacing w:before="120" w:after="120"/>
              <w:jc w:val="both"/>
              <w:rPr>
                <w:rFonts w:asciiTheme="minorHAnsi" w:hAnsiTheme="minorHAnsi"/>
                <w:i/>
                <w:iCs/>
                <w:color w:val="255A8D"/>
                <w:shd w:val="clear" w:color="auto" w:fill="FFFFFF"/>
              </w:rPr>
            </w:pPr>
            <w:r w:rsidRPr="00611914">
              <w:rPr>
                <w:rFonts w:asciiTheme="minorHAnsi" w:hAnsiTheme="minorHAnsi"/>
                <w:i/>
                <w:iCs/>
                <w:color w:val="255A8D"/>
                <w:shd w:val="clear" w:color="auto" w:fill="FFFFFF"/>
              </w:rPr>
              <w:t>Professionnel</w:t>
            </w:r>
          </w:p>
          <w:p w:rsidR="00611914" w:rsidRPr="00611914" w:rsidRDefault="009157D2" w:rsidP="002443DA">
            <w:pPr>
              <w:pStyle w:val="Paragraphedeliste"/>
              <w:numPr>
                <w:ilvl w:val="0"/>
                <w:numId w:val="15"/>
              </w:numPr>
              <w:spacing w:before="120" w:after="120"/>
              <w:jc w:val="both"/>
              <w:rPr>
                <w:rFonts w:ascii="Calibri" w:hAnsi="Calibri"/>
              </w:rPr>
            </w:pPr>
            <w:r>
              <w:rPr>
                <w:rFonts w:asciiTheme="minorHAnsi" w:hAnsiTheme="minorHAnsi"/>
                <w:i/>
                <w:iCs/>
                <w:color w:val="255A8D"/>
                <w:shd w:val="clear" w:color="auto" w:fill="FFFFFF"/>
              </w:rPr>
              <w:t>Personnel de soutien</w:t>
            </w:r>
          </w:p>
        </w:tc>
      </w:tr>
    </w:tbl>
    <w:tbl>
      <w:tblPr>
        <w:tblStyle w:val="TableauNormal1"/>
        <w:tblW w:w="1049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497"/>
      </w:tblGrid>
      <w:tr w:rsidR="002D0126" w:rsidRPr="00DB076C" w:rsidTr="0082214D">
        <w:trPr>
          <w:trHeight w:val="288"/>
          <w:jc w:val="center"/>
        </w:trPr>
        <w:tc>
          <w:tcPr>
            <w:tcW w:w="10497" w:type="dxa"/>
            <w:tcBorders>
              <w:top w:val="single" w:sz="2" w:space="0" w:color="1C93C1"/>
              <w:left w:val="single" w:sz="2" w:space="0" w:color="595959" w:themeColor="text1" w:themeTint="A6"/>
              <w:bottom w:val="single" w:sz="4" w:space="0" w:color="1C93C1"/>
              <w:right w:val="single" w:sz="2" w:space="0" w:color="595959" w:themeColor="text1" w:themeTint="A6"/>
            </w:tcBorders>
            <w:shd w:val="clear" w:color="auto" w:fill="1C93C1"/>
            <w:vAlign w:val="center"/>
          </w:tcPr>
          <w:p w:rsidR="004C01E9" w:rsidRPr="00687F5F" w:rsidRDefault="00184999" w:rsidP="00184999">
            <w:pPr>
              <w:pStyle w:val="Textedechamp"/>
              <w:spacing w:before="120" w:after="120"/>
              <w:jc w:val="center"/>
              <w:rPr>
                <w:rFonts w:asciiTheme="minorHAnsi" w:hAnsiTheme="minorHAnsi"/>
                <w:color w:val="FFFFFF" w:themeColor="background1"/>
                <w:sz w:val="24"/>
                <w:szCs w:val="20"/>
              </w:rPr>
            </w:pPr>
            <w:r>
              <w:rPr>
                <w:rFonts w:asciiTheme="minorHAnsi" w:hAnsiTheme="minorHAnsi"/>
                <w:color w:val="FFFFFF" w:themeColor="background1"/>
                <w:sz w:val="24"/>
                <w:szCs w:val="20"/>
              </w:rPr>
              <w:lastRenderedPageBreak/>
              <w:t>PROCÉDURE POUR L’ANALYSE DE PROGRESSION EN EMPLOI</w:t>
            </w:r>
          </w:p>
        </w:tc>
      </w:tr>
      <w:tr w:rsidR="00C72BED" w:rsidRPr="00DB076C" w:rsidTr="00C72BED">
        <w:trPr>
          <w:trHeight w:val="7100"/>
          <w:jc w:val="center"/>
        </w:trPr>
        <w:tc>
          <w:tcPr>
            <w:tcW w:w="10497" w:type="dxa"/>
            <w:tcBorders>
              <w:top w:val="single" w:sz="4" w:space="0" w:color="1C93C1"/>
              <w:left w:val="single" w:sz="4" w:space="0" w:color="1C93C1"/>
              <w:bottom w:val="single" w:sz="4" w:space="0" w:color="1C93C1"/>
              <w:right w:val="single" w:sz="4" w:space="0" w:color="1C93C1"/>
            </w:tcBorders>
            <w:shd w:val="clear" w:color="auto" w:fill="FBFEFF"/>
            <w:vAlign w:val="center"/>
          </w:tcPr>
          <w:p w:rsidR="00C72BED" w:rsidRPr="007447FB" w:rsidRDefault="00C72BED" w:rsidP="007447FB">
            <w:pPr>
              <w:pStyle w:val="Textedechamp"/>
              <w:spacing w:before="120" w:after="120"/>
              <w:rPr>
                <w:rFonts w:asciiTheme="minorHAnsi" w:hAnsiTheme="minorHAnsi" w:cstheme="minorHAnsi"/>
                <w:b w:val="0"/>
                <w:color w:val="255A8D"/>
                <w:sz w:val="20"/>
                <w:szCs w:val="20"/>
              </w:rPr>
            </w:pPr>
          </w:p>
          <w:p w:rsidR="00C72BED" w:rsidRPr="007447FB" w:rsidRDefault="00FC0662" w:rsidP="00C72BED">
            <w:pPr>
              <w:pStyle w:val="Textedechamp"/>
              <w:spacing w:before="120" w:after="120"/>
              <w:ind w:left="519" w:hanging="180"/>
              <w:rPr>
                <w:rFonts w:asciiTheme="minorHAnsi" w:hAnsiTheme="minorHAnsi" w:cstheme="minorHAnsi"/>
                <w:color w:val="255A8D"/>
                <w:sz w:val="26"/>
                <w:szCs w:val="26"/>
                <w:u w:val="single"/>
              </w:rPr>
            </w:pPr>
            <w:r w:rsidRPr="007447FB">
              <w:rPr>
                <w:rFonts w:asciiTheme="minorHAnsi" w:hAnsiTheme="minorHAnsi" w:cstheme="minorHAnsi"/>
                <w:color w:val="255A8D"/>
                <w:sz w:val="26"/>
                <w:szCs w:val="26"/>
                <w:u w:val="single"/>
              </w:rPr>
              <w:t>Première étape – Au</w:t>
            </w:r>
            <w:r w:rsidR="00C72BED" w:rsidRPr="007447FB">
              <w:rPr>
                <w:rFonts w:asciiTheme="minorHAnsi" w:hAnsiTheme="minorHAnsi" w:cstheme="minorHAnsi"/>
                <w:color w:val="255A8D"/>
                <w:sz w:val="26"/>
                <w:szCs w:val="26"/>
                <w:u w:val="single"/>
              </w:rPr>
              <w:t xml:space="preserve"> début </w:t>
            </w:r>
            <w:r w:rsidRPr="007447FB">
              <w:rPr>
                <w:rFonts w:asciiTheme="minorHAnsi" w:hAnsiTheme="minorHAnsi" w:cstheme="minorHAnsi"/>
                <w:color w:val="255A8D"/>
                <w:sz w:val="26"/>
                <w:szCs w:val="26"/>
                <w:u w:val="single"/>
              </w:rPr>
              <w:t xml:space="preserve">de la période couverte </w:t>
            </w:r>
          </w:p>
          <w:p w:rsidR="00C72BED" w:rsidRPr="00C72BED" w:rsidRDefault="00C72BED" w:rsidP="00D91152">
            <w:pPr>
              <w:pStyle w:val="Textedechamp"/>
              <w:numPr>
                <w:ilvl w:val="0"/>
                <w:numId w:val="21"/>
              </w:numPr>
              <w:spacing w:before="120" w:after="120"/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</w:pPr>
            <w:r w:rsidRPr="00C72BED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 xml:space="preserve">Présenter </w:t>
            </w:r>
            <w:r w:rsidR="00D91152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 xml:space="preserve">à l’employé </w:t>
            </w:r>
            <w:r w:rsidRPr="00C72BED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 xml:space="preserve">les compétences reliées à </w:t>
            </w:r>
            <w:r w:rsidR="00D91152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>son</w:t>
            </w:r>
            <w:r w:rsidRPr="00C72BED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 xml:space="preserve"> poste </w:t>
            </w:r>
            <w:r w:rsidR="00D91152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>de travail.</w:t>
            </w:r>
          </w:p>
          <w:p w:rsidR="00C72BED" w:rsidRPr="00C72BED" w:rsidRDefault="00C72BED" w:rsidP="00D91152">
            <w:pPr>
              <w:pStyle w:val="Textedechamp"/>
              <w:numPr>
                <w:ilvl w:val="0"/>
                <w:numId w:val="21"/>
              </w:numPr>
              <w:spacing w:before="120" w:after="120"/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</w:pPr>
            <w:r w:rsidRPr="00C72BED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>Établir avec l’employé le choix des compétences individuelles qui seront analysées.</w:t>
            </w:r>
          </w:p>
          <w:p w:rsidR="00C72BED" w:rsidRDefault="00D91152" w:rsidP="00D91152">
            <w:pPr>
              <w:pStyle w:val="Textedechamp"/>
              <w:numPr>
                <w:ilvl w:val="0"/>
                <w:numId w:val="21"/>
              </w:numPr>
              <w:spacing w:before="120" w:after="120"/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>Déterminer l</w:t>
            </w:r>
            <w:r w:rsidR="00C72BED" w:rsidRPr="00C72BED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>es dates de suivi.</w:t>
            </w:r>
          </w:p>
          <w:p w:rsidR="00AF3125" w:rsidRDefault="00FC0662" w:rsidP="00D91152">
            <w:pPr>
              <w:pStyle w:val="Textedechamp"/>
              <w:numPr>
                <w:ilvl w:val="0"/>
                <w:numId w:val="21"/>
              </w:numPr>
              <w:spacing w:before="120" w:after="120"/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 xml:space="preserve">Remettre </w:t>
            </w:r>
            <w:r w:rsidR="00D91152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 xml:space="preserve">une copie du formulaire d’analyse </w:t>
            </w:r>
            <w:r w:rsidR="00D91152" w:rsidRPr="00FC0662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>de progression en emploi</w:t>
            </w:r>
            <w:r w:rsidR="00D91152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 xml:space="preserve"> </w:t>
            </w:r>
            <w:r w:rsidRPr="00C72BED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>à l’employé</w:t>
            </w:r>
            <w:r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 xml:space="preserve"> afin de s’assurer </w:t>
            </w:r>
            <w:r w:rsidR="00D91152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>une bonne compréhension des</w:t>
            </w:r>
            <w:r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 xml:space="preserve"> compétences qui seront évaluées.</w:t>
            </w:r>
          </w:p>
          <w:p w:rsidR="00FC0662" w:rsidRPr="007447FB" w:rsidRDefault="00FC0662" w:rsidP="00FC0662">
            <w:pPr>
              <w:pStyle w:val="Textedechamp"/>
              <w:spacing w:before="120" w:after="120"/>
              <w:ind w:left="720"/>
              <w:rPr>
                <w:rFonts w:asciiTheme="minorHAnsi" w:hAnsiTheme="minorHAnsi" w:cstheme="minorHAnsi"/>
                <w:b w:val="0"/>
                <w:color w:val="255A8D"/>
                <w:sz w:val="20"/>
                <w:szCs w:val="20"/>
              </w:rPr>
            </w:pPr>
          </w:p>
          <w:p w:rsidR="00FC0662" w:rsidRPr="007447FB" w:rsidRDefault="00C72BED" w:rsidP="00FC0662">
            <w:pPr>
              <w:pStyle w:val="Textedechamp"/>
              <w:spacing w:before="120" w:after="120"/>
              <w:ind w:left="519" w:hanging="180"/>
              <w:rPr>
                <w:rFonts w:asciiTheme="minorHAnsi" w:hAnsiTheme="minorHAnsi" w:cstheme="minorHAnsi"/>
                <w:color w:val="255A8D"/>
                <w:sz w:val="26"/>
                <w:szCs w:val="26"/>
                <w:u w:val="single"/>
              </w:rPr>
            </w:pPr>
            <w:r w:rsidRPr="007447FB">
              <w:rPr>
                <w:rFonts w:asciiTheme="minorHAnsi" w:hAnsiTheme="minorHAnsi" w:cstheme="minorHAnsi"/>
                <w:color w:val="255A8D"/>
                <w:sz w:val="26"/>
                <w:szCs w:val="26"/>
                <w:u w:val="single"/>
              </w:rPr>
              <w:t xml:space="preserve">Deuxième étape – Au cours de </w:t>
            </w:r>
            <w:r w:rsidR="00FC0662" w:rsidRPr="007447FB">
              <w:rPr>
                <w:rFonts w:asciiTheme="minorHAnsi" w:hAnsiTheme="minorHAnsi" w:cstheme="minorHAnsi"/>
                <w:color w:val="255A8D"/>
                <w:sz w:val="26"/>
                <w:szCs w:val="26"/>
                <w:u w:val="single"/>
              </w:rPr>
              <w:t>la période couverte</w:t>
            </w:r>
          </w:p>
          <w:p w:rsidR="00C72BED" w:rsidRDefault="00C72BED" w:rsidP="00D91152">
            <w:pPr>
              <w:pStyle w:val="Textedechamp"/>
              <w:numPr>
                <w:ilvl w:val="0"/>
                <w:numId w:val="21"/>
              </w:numPr>
              <w:spacing w:before="120" w:after="120"/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</w:pPr>
            <w:r w:rsidRPr="00C72BED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>Procéder aux rencontres de suivi prévues avec l’employé.</w:t>
            </w:r>
          </w:p>
          <w:p w:rsidR="00D91152" w:rsidRDefault="00D91152" w:rsidP="00C72BED">
            <w:pPr>
              <w:pStyle w:val="Textedechamp"/>
              <w:spacing w:before="120" w:after="120"/>
              <w:ind w:left="519" w:hanging="180"/>
              <w:rPr>
                <w:rFonts w:asciiTheme="minorHAnsi" w:hAnsiTheme="minorHAnsi" w:cstheme="minorHAnsi"/>
                <w:color w:val="255A8D"/>
                <w:sz w:val="26"/>
                <w:szCs w:val="26"/>
                <w:u w:val="single"/>
              </w:rPr>
            </w:pPr>
          </w:p>
          <w:p w:rsidR="00C72BED" w:rsidRPr="007447FB" w:rsidRDefault="00C72BED" w:rsidP="00C72BED">
            <w:pPr>
              <w:pStyle w:val="Textedechamp"/>
              <w:spacing w:before="120" w:after="120"/>
              <w:ind w:left="519" w:hanging="180"/>
              <w:rPr>
                <w:rFonts w:asciiTheme="minorHAnsi" w:hAnsiTheme="minorHAnsi" w:cstheme="minorHAnsi"/>
                <w:color w:val="255A8D"/>
                <w:sz w:val="26"/>
                <w:szCs w:val="26"/>
                <w:u w:val="single"/>
              </w:rPr>
            </w:pPr>
            <w:r w:rsidRPr="007447FB">
              <w:rPr>
                <w:rFonts w:asciiTheme="minorHAnsi" w:hAnsiTheme="minorHAnsi" w:cstheme="minorHAnsi"/>
                <w:color w:val="255A8D"/>
                <w:sz w:val="26"/>
                <w:szCs w:val="26"/>
                <w:u w:val="single"/>
              </w:rPr>
              <w:t xml:space="preserve">Troisième étape – </w:t>
            </w:r>
            <w:r w:rsidR="00D91152">
              <w:rPr>
                <w:rFonts w:asciiTheme="minorHAnsi" w:hAnsiTheme="minorHAnsi" w:cstheme="minorHAnsi"/>
                <w:color w:val="255A8D"/>
                <w:sz w:val="26"/>
                <w:szCs w:val="26"/>
                <w:u w:val="single"/>
              </w:rPr>
              <w:t>À</w:t>
            </w:r>
            <w:r w:rsidRPr="007447FB">
              <w:rPr>
                <w:rFonts w:asciiTheme="minorHAnsi" w:hAnsiTheme="minorHAnsi" w:cstheme="minorHAnsi"/>
                <w:color w:val="255A8D"/>
                <w:sz w:val="26"/>
                <w:szCs w:val="26"/>
                <w:u w:val="single"/>
              </w:rPr>
              <w:t xml:space="preserve"> la fin de </w:t>
            </w:r>
            <w:r w:rsidR="00FC0662" w:rsidRPr="007447FB">
              <w:rPr>
                <w:rFonts w:asciiTheme="minorHAnsi" w:hAnsiTheme="minorHAnsi" w:cstheme="minorHAnsi"/>
                <w:color w:val="255A8D"/>
                <w:sz w:val="26"/>
                <w:szCs w:val="26"/>
                <w:u w:val="single"/>
              </w:rPr>
              <w:t>la période couverte</w:t>
            </w:r>
          </w:p>
          <w:p w:rsidR="00FC0662" w:rsidRDefault="00D91152" w:rsidP="00D91152">
            <w:pPr>
              <w:pStyle w:val="Textedechamp"/>
              <w:numPr>
                <w:ilvl w:val="0"/>
                <w:numId w:val="21"/>
              </w:numPr>
              <w:spacing w:before="120" w:after="120"/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>La</w:t>
            </w:r>
            <w:r w:rsidR="00FC0662" w:rsidRPr="00FC0662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 xml:space="preserve"> semaine avant la rencontre finale, </w:t>
            </w:r>
            <w:r w:rsidR="00FC0662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 xml:space="preserve">demander à </w:t>
            </w:r>
            <w:r w:rsidR="00FC0662" w:rsidRPr="00FC0662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>l’employé</w:t>
            </w:r>
            <w:r w:rsidR="00FC0662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 xml:space="preserve"> de </w:t>
            </w:r>
            <w:r w:rsidR="00FC0662" w:rsidRPr="00FC0662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 xml:space="preserve">compléter </w:t>
            </w:r>
            <w:r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 xml:space="preserve">son </w:t>
            </w:r>
            <w:r w:rsidR="00FC0662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>analyse</w:t>
            </w:r>
            <w:r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 xml:space="preserve"> </w:t>
            </w:r>
            <w:r w:rsidRPr="00FC0662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>de progression en emploi.</w:t>
            </w:r>
          </w:p>
          <w:p w:rsidR="00C72BED" w:rsidRPr="00FC0662" w:rsidRDefault="00D91152" w:rsidP="00D91152">
            <w:pPr>
              <w:pStyle w:val="Textedechamp"/>
              <w:numPr>
                <w:ilvl w:val="0"/>
                <w:numId w:val="21"/>
              </w:numPr>
              <w:spacing w:before="120" w:after="120"/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 xml:space="preserve">Demander au </w:t>
            </w:r>
            <w:r w:rsidRPr="00FC0662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 xml:space="preserve">supérieur immédiat </w:t>
            </w:r>
            <w:r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>de c</w:t>
            </w:r>
            <w:r w:rsidR="00C72BED" w:rsidRPr="00FC0662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>ompléter le formulaire d’analyse de progression en emploi.</w:t>
            </w:r>
          </w:p>
          <w:p w:rsidR="00AF3125" w:rsidRDefault="00510182" w:rsidP="00D91152">
            <w:pPr>
              <w:pStyle w:val="Textedechamp"/>
              <w:numPr>
                <w:ilvl w:val="0"/>
                <w:numId w:val="21"/>
              </w:numPr>
              <w:spacing w:before="120" w:after="120"/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>L</w:t>
            </w:r>
            <w:r w:rsidRPr="00C72BED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 xml:space="preserve">ors de la rencontre avec l’employé, </w:t>
            </w:r>
            <w:r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>é</w:t>
            </w:r>
            <w:r w:rsidR="00C72BED" w:rsidRPr="00C72BED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>changer</w:t>
            </w:r>
            <w:r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 xml:space="preserve"> à propos </w:t>
            </w:r>
            <w:r w:rsidR="00D91152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>des évaluations</w:t>
            </w:r>
            <w:r w:rsidR="00C72BED" w:rsidRPr="00C72BED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 xml:space="preserve"> respecti</w:t>
            </w:r>
            <w:r w:rsidR="00184999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>ve</w:t>
            </w:r>
            <w:r w:rsidR="00C72BED" w:rsidRPr="00C72BED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 xml:space="preserve">s </w:t>
            </w:r>
            <w:r w:rsidR="00D91152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 xml:space="preserve">selon les critères énumérés sur le </w:t>
            </w:r>
            <w:r w:rsidR="00C72BED" w:rsidRPr="00C72BED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>formulaire</w:t>
            </w:r>
            <w:r w:rsidR="00D91152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 xml:space="preserve"> </w:t>
            </w:r>
            <w:r w:rsidR="00D91152" w:rsidRPr="00FC0662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>d’analyse de progression en emploi</w:t>
            </w:r>
            <w:r w:rsidR="00C72BED" w:rsidRPr="00C72BED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>.</w:t>
            </w:r>
          </w:p>
          <w:p w:rsidR="007447FB" w:rsidRPr="007447FB" w:rsidRDefault="007447FB" w:rsidP="007447FB">
            <w:pPr>
              <w:pStyle w:val="Textedechamp"/>
              <w:spacing w:before="120" w:after="120"/>
              <w:ind w:left="720"/>
              <w:rPr>
                <w:rFonts w:asciiTheme="minorHAnsi" w:hAnsiTheme="minorHAnsi" w:cstheme="minorHAnsi"/>
                <w:b w:val="0"/>
                <w:color w:val="255A8D"/>
                <w:sz w:val="20"/>
                <w:szCs w:val="20"/>
              </w:rPr>
            </w:pPr>
          </w:p>
          <w:p w:rsidR="00C72BED" w:rsidRPr="007447FB" w:rsidRDefault="00C72BED" w:rsidP="00C72BED">
            <w:pPr>
              <w:pStyle w:val="Textedechamp"/>
              <w:spacing w:before="120" w:after="120"/>
              <w:ind w:left="519" w:hanging="180"/>
              <w:rPr>
                <w:rFonts w:asciiTheme="minorHAnsi" w:hAnsiTheme="minorHAnsi" w:cstheme="minorHAnsi"/>
                <w:color w:val="255A8D"/>
                <w:sz w:val="26"/>
                <w:szCs w:val="26"/>
                <w:u w:val="single"/>
              </w:rPr>
            </w:pPr>
            <w:r w:rsidRPr="007447FB">
              <w:rPr>
                <w:rFonts w:asciiTheme="minorHAnsi" w:hAnsiTheme="minorHAnsi" w:cstheme="minorHAnsi"/>
                <w:color w:val="255A8D"/>
                <w:sz w:val="26"/>
                <w:szCs w:val="26"/>
                <w:u w:val="single"/>
              </w:rPr>
              <w:t>Quatrième étape – Après la rencontre finale</w:t>
            </w:r>
          </w:p>
          <w:p w:rsidR="00C72BED" w:rsidRPr="00611914" w:rsidRDefault="00C72BED" w:rsidP="00D91152">
            <w:pPr>
              <w:pStyle w:val="Textedechamp"/>
              <w:numPr>
                <w:ilvl w:val="0"/>
                <w:numId w:val="21"/>
              </w:numPr>
              <w:spacing w:before="120" w:after="120"/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</w:pPr>
            <w:r w:rsidRPr="00C72BED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 xml:space="preserve">Établir un plan d’action </w:t>
            </w:r>
            <w:r w:rsidR="00184999" w:rsidRPr="00611914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>pour la prochaine année</w:t>
            </w:r>
            <w:r w:rsidR="00184999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 xml:space="preserve"> à propos des </w:t>
            </w:r>
            <w:r w:rsidRPr="00C72BED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 xml:space="preserve">besoins </w:t>
            </w:r>
            <w:r w:rsidR="00184999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>de l’employé</w:t>
            </w:r>
            <w:r w:rsidRPr="00611914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>.</w:t>
            </w:r>
          </w:p>
          <w:p w:rsidR="00C72BED" w:rsidRPr="00611914" w:rsidRDefault="00C72BED" w:rsidP="00D91152">
            <w:pPr>
              <w:pStyle w:val="Textedechamp"/>
              <w:numPr>
                <w:ilvl w:val="0"/>
                <w:numId w:val="21"/>
              </w:numPr>
              <w:spacing w:before="120" w:after="120"/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</w:pPr>
            <w:r w:rsidRPr="00611914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>Conserver les documents complétés dans le dossi</w:t>
            </w:r>
            <w:r w:rsidR="00184999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>er de l’employé afin d’évaluer s</w:t>
            </w:r>
            <w:r w:rsidRPr="00611914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 xml:space="preserve">a progression </w:t>
            </w:r>
            <w:r w:rsidR="00184999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>dans son rôle</w:t>
            </w:r>
            <w:r w:rsidRPr="00611914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>.</w:t>
            </w:r>
          </w:p>
          <w:p w:rsidR="00C72BED" w:rsidRPr="00DB076C" w:rsidRDefault="00C72BED" w:rsidP="003736B0">
            <w:pPr>
              <w:pStyle w:val="Textedechamp"/>
              <w:spacing w:before="40" w:after="40"/>
              <w:rPr>
                <w:rFonts w:asciiTheme="minorHAnsi" w:hAnsiTheme="minorHAnsi" w:cstheme="minorHAnsi"/>
                <w:b w:val="0"/>
                <w:color w:val="595959" w:themeColor="text1" w:themeTint="A6"/>
                <w:sz w:val="20"/>
                <w:szCs w:val="20"/>
              </w:rPr>
            </w:pPr>
          </w:p>
        </w:tc>
      </w:tr>
      <w:tr w:rsidR="00C72BED" w:rsidRPr="00DB076C" w:rsidTr="007447FB">
        <w:trPr>
          <w:trHeight w:val="413"/>
          <w:jc w:val="center"/>
        </w:trPr>
        <w:tc>
          <w:tcPr>
            <w:tcW w:w="10497" w:type="dxa"/>
            <w:tcBorders>
              <w:top w:val="single" w:sz="4" w:space="0" w:color="1C93C1"/>
              <w:left w:val="single" w:sz="4" w:space="0" w:color="1C93C1"/>
              <w:bottom w:val="single" w:sz="4" w:space="0" w:color="1C93C1"/>
              <w:right w:val="single" w:sz="4" w:space="0" w:color="1C93C1"/>
            </w:tcBorders>
            <w:shd w:val="clear" w:color="auto" w:fill="1C93C1"/>
            <w:vAlign w:val="center"/>
          </w:tcPr>
          <w:p w:rsidR="00C72BED" w:rsidRPr="00611914" w:rsidRDefault="00184999" w:rsidP="00184999">
            <w:pPr>
              <w:pStyle w:val="Textedechamp"/>
              <w:spacing w:before="120" w:after="120"/>
              <w:ind w:firstLine="426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0"/>
              </w:rPr>
              <w:t>MARCHE À SUIVRE POUR LES FORMULAIRES</w:t>
            </w:r>
          </w:p>
        </w:tc>
      </w:tr>
      <w:tr w:rsidR="00C72BED" w:rsidRPr="00DB076C" w:rsidTr="00C72BED">
        <w:trPr>
          <w:trHeight w:val="288"/>
          <w:jc w:val="center"/>
        </w:trPr>
        <w:tc>
          <w:tcPr>
            <w:tcW w:w="10497" w:type="dxa"/>
            <w:tcBorders>
              <w:top w:val="single" w:sz="4" w:space="0" w:color="1C93C1"/>
              <w:left w:val="single" w:sz="4" w:space="0" w:color="1C93C1"/>
              <w:bottom w:val="single" w:sz="4" w:space="0" w:color="1C93C1"/>
              <w:right w:val="single" w:sz="4" w:space="0" w:color="1C93C1"/>
            </w:tcBorders>
            <w:shd w:val="clear" w:color="auto" w:fill="FBFEFF"/>
            <w:vAlign w:val="center"/>
          </w:tcPr>
          <w:p w:rsidR="00C72BED" w:rsidRPr="00AF3125" w:rsidRDefault="00C72BED" w:rsidP="00AF3125">
            <w:pPr>
              <w:pStyle w:val="Textedechamp"/>
              <w:numPr>
                <w:ilvl w:val="0"/>
                <w:numId w:val="12"/>
              </w:numPr>
              <w:spacing w:before="120" w:after="120"/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</w:pPr>
            <w:r w:rsidRPr="00AF3125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>Cliqu</w:t>
            </w:r>
            <w:r w:rsidR="009618FB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>er</w:t>
            </w:r>
            <w:r w:rsidRPr="00AF3125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 xml:space="preserve"> sur la cote correspondante à votre appréci</w:t>
            </w:r>
            <w:r w:rsidR="00184999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>ation pour chacun des éléments énumérés</w:t>
            </w:r>
            <w:r w:rsidRPr="00AF3125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>.</w:t>
            </w:r>
          </w:p>
          <w:p w:rsidR="00C72BED" w:rsidRPr="00611914" w:rsidRDefault="00C72BED" w:rsidP="00C72BED">
            <w:pPr>
              <w:pStyle w:val="Textedechamp"/>
              <w:numPr>
                <w:ilvl w:val="0"/>
                <w:numId w:val="12"/>
              </w:numPr>
              <w:spacing w:before="120" w:after="120"/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</w:pPr>
            <w:r w:rsidRPr="00611914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>Fourni</w:t>
            </w:r>
            <w:r w:rsidR="009618FB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>r</w:t>
            </w:r>
            <w:r w:rsidRPr="00611914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 xml:space="preserve"> des commentaires ou des exemples pour appuyer votre analyse, autant que possible.</w:t>
            </w:r>
          </w:p>
          <w:p w:rsidR="00C72BED" w:rsidRPr="00AF3125" w:rsidRDefault="00C72BED" w:rsidP="009618FB">
            <w:pPr>
              <w:pStyle w:val="Textedechamp"/>
              <w:numPr>
                <w:ilvl w:val="0"/>
                <w:numId w:val="12"/>
              </w:numPr>
              <w:spacing w:before="120" w:after="120"/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</w:pPr>
            <w:r w:rsidRPr="00611914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>Demeur</w:t>
            </w:r>
            <w:r w:rsidR="009618FB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>er</w:t>
            </w:r>
            <w:r w:rsidRPr="00611914">
              <w:rPr>
                <w:rFonts w:asciiTheme="minorHAnsi" w:hAnsiTheme="minorHAnsi" w:cstheme="minorHAnsi"/>
                <w:b w:val="0"/>
                <w:color w:val="255A8D"/>
                <w:sz w:val="24"/>
                <w:szCs w:val="20"/>
              </w:rPr>
              <w:t xml:space="preserve"> objectif et factuel.</w:t>
            </w:r>
          </w:p>
        </w:tc>
      </w:tr>
    </w:tbl>
    <w:p w:rsidR="006322BC" w:rsidRPr="00DB076C" w:rsidRDefault="006322BC" w:rsidP="002443DA">
      <w:pPr>
        <w:rPr>
          <w:rFonts w:asciiTheme="minorHAnsi" w:hAnsiTheme="minorHAnsi"/>
        </w:rPr>
      </w:pPr>
      <w:bookmarkStart w:id="1" w:name="_Hlk531174677"/>
      <w:bookmarkStart w:id="2" w:name="_Hlk531174718"/>
      <w:bookmarkStart w:id="3" w:name="_Hlk531162012"/>
      <w:bookmarkEnd w:id="1"/>
      <w:bookmarkEnd w:id="2"/>
      <w:bookmarkEnd w:id="3"/>
    </w:p>
    <w:sectPr w:rsidR="006322BC" w:rsidRPr="00DB076C" w:rsidSect="00460801">
      <w:headerReference w:type="default" r:id="rId10"/>
      <w:footerReference w:type="default" r:id="rId11"/>
      <w:pgSz w:w="12240" w:h="15840"/>
      <w:pgMar w:top="1440" w:right="1440" w:bottom="1135" w:left="1440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558" w:rsidRDefault="00431558" w:rsidP="007F47DE">
      <w:r>
        <w:separator/>
      </w:r>
    </w:p>
  </w:endnote>
  <w:endnote w:type="continuationSeparator" w:id="0">
    <w:p w:rsidR="00431558" w:rsidRDefault="00431558" w:rsidP="007F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71D" w:rsidRDefault="00A344DE" w:rsidP="00026D0D">
    <w:pPr>
      <w:pStyle w:val="Pieddepage"/>
      <w:tabs>
        <w:tab w:val="clear" w:pos="4680"/>
        <w:tab w:val="clear" w:pos="9360"/>
        <w:tab w:val="left" w:pos="7211"/>
      </w:tabs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2959A3" wp14:editId="5960CF87">
              <wp:simplePos x="0" y="0"/>
              <wp:positionH relativeFrom="column">
                <wp:posOffset>4312285</wp:posOffset>
              </wp:positionH>
              <wp:positionV relativeFrom="paragraph">
                <wp:posOffset>325755</wp:posOffset>
              </wp:positionV>
              <wp:extent cx="695960" cy="22479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5960" cy="224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9671D" w:rsidRPr="003E68EE" w:rsidRDefault="00F9671D">
                          <w:pPr>
                            <w:rPr>
                              <w:rFonts w:ascii="Calibri" w:hAnsi="Calibri"/>
                              <w:color w:val="595959" w:themeColor="text1" w:themeTint="A6"/>
                            </w:rPr>
                          </w:pPr>
                          <w:r w:rsidRPr="003E68EE">
                            <w:rPr>
                              <w:rFonts w:ascii="Calibri" w:hAnsi="Calibri"/>
                              <w:color w:val="595959" w:themeColor="text1" w:themeTint="A6"/>
                              <w:sz w:val="18"/>
                            </w:rPr>
                            <w:t xml:space="preserve">p. </w:t>
                          </w:r>
                          <w:r w:rsidR="005B3652" w:rsidRPr="003E68EE">
                            <w:rPr>
                              <w:rFonts w:ascii="Calibri" w:hAnsi="Calibri"/>
                              <w:color w:val="595959" w:themeColor="text1" w:themeTint="A6"/>
                              <w:sz w:val="18"/>
                            </w:rPr>
                            <w:fldChar w:fldCharType="begin"/>
                          </w:r>
                          <w:r w:rsidRPr="003E68EE">
                            <w:rPr>
                              <w:rFonts w:ascii="Calibri" w:hAnsi="Calibri"/>
                              <w:color w:val="595959" w:themeColor="text1" w:themeTint="A6"/>
                              <w:sz w:val="18"/>
                            </w:rPr>
                            <w:instrText xml:space="preserve"> PAGE   \* MERGEFORMAT </w:instrText>
                          </w:r>
                          <w:r w:rsidR="005B3652" w:rsidRPr="003E68EE">
                            <w:rPr>
                              <w:rFonts w:ascii="Calibri" w:hAnsi="Calibri"/>
                              <w:color w:val="595959" w:themeColor="text1" w:themeTint="A6"/>
                              <w:sz w:val="18"/>
                            </w:rPr>
                            <w:fldChar w:fldCharType="separate"/>
                          </w:r>
                          <w:r w:rsidR="00510182">
                            <w:rPr>
                              <w:rFonts w:ascii="Calibri" w:hAnsi="Calibri"/>
                              <w:noProof/>
                              <w:color w:val="595959" w:themeColor="text1" w:themeTint="A6"/>
                              <w:sz w:val="18"/>
                            </w:rPr>
                            <w:t>1</w:t>
                          </w:r>
                          <w:r w:rsidR="005B3652" w:rsidRPr="003E68EE">
                            <w:rPr>
                              <w:rFonts w:ascii="Calibri" w:hAnsi="Calibri"/>
                              <w:color w:val="595959" w:themeColor="text1" w:themeTint="A6"/>
                              <w:sz w:val="18"/>
                            </w:rPr>
                            <w:fldChar w:fldCharType="end"/>
                          </w:r>
                          <w:r w:rsidRPr="003E68EE">
                            <w:rPr>
                              <w:rFonts w:ascii="Calibri" w:hAnsi="Calibri"/>
                              <w:color w:val="595959" w:themeColor="text1" w:themeTint="A6"/>
                              <w:sz w:val="18"/>
                            </w:rPr>
                            <w:t xml:space="preserve"> de </w:t>
                          </w:r>
                          <w:r w:rsidR="00431558">
                            <w:fldChar w:fldCharType="begin"/>
                          </w:r>
                          <w:r w:rsidR="00431558">
                            <w:instrText xml:space="preserve"> NUMPAGES   \* MERGEFORMAT </w:instrText>
                          </w:r>
                          <w:r w:rsidR="00431558">
                            <w:fldChar w:fldCharType="separate"/>
                          </w:r>
                          <w:r w:rsidR="00510182" w:rsidRPr="00510182">
                            <w:rPr>
                              <w:rFonts w:ascii="Calibri" w:hAnsi="Calibri"/>
                              <w:noProof/>
                              <w:color w:val="595959" w:themeColor="text1" w:themeTint="A6"/>
                              <w:sz w:val="18"/>
                            </w:rPr>
                            <w:t>2</w:t>
                          </w:r>
                          <w:r w:rsidR="00431558">
                            <w:rPr>
                              <w:rFonts w:ascii="Calibri" w:hAnsi="Calibri"/>
                              <w:noProof/>
                              <w:color w:val="595959" w:themeColor="text1" w:themeTint="A6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2959A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39.55pt;margin-top:25.65pt;width:54.8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" filled="f" stroked="f" strokeweight=".5pt">
              <v:path arrowok="t"/>
              <v:textbox>
                <w:txbxContent>
                  <w:p w:rsidR="00F9671D" w:rsidRPr="003E68EE" w:rsidRDefault="00F9671D">
                    <w:pPr>
                      <w:rPr>
                        <w:rFonts w:ascii="Calibri" w:hAnsi="Calibri"/>
                        <w:color w:val="595959" w:themeColor="text1" w:themeTint="A6"/>
                      </w:rPr>
                    </w:pPr>
                    <w:r w:rsidRPr="003E68EE">
                      <w:rPr>
                        <w:rFonts w:ascii="Calibri" w:hAnsi="Calibri"/>
                        <w:color w:val="595959" w:themeColor="text1" w:themeTint="A6"/>
                        <w:sz w:val="18"/>
                      </w:rPr>
                      <w:t xml:space="preserve">p. </w:t>
                    </w:r>
                    <w:r w:rsidR="005B3652" w:rsidRPr="003E68EE">
                      <w:rPr>
                        <w:rFonts w:ascii="Calibri" w:hAnsi="Calibri"/>
                        <w:color w:val="595959" w:themeColor="text1" w:themeTint="A6"/>
                        <w:sz w:val="18"/>
                      </w:rPr>
                      <w:fldChar w:fldCharType="begin"/>
                    </w:r>
                    <w:r w:rsidRPr="003E68EE">
                      <w:rPr>
                        <w:rFonts w:ascii="Calibri" w:hAnsi="Calibri"/>
                        <w:color w:val="595959" w:themeColor="text1" w:themeTint="A6"/>
                        <w:sz w:val="18"/>
                      </w:rPr>
                      <w:instrText xml:space="preserve"> PAGE   \* MERGEFORMAT </w:instrText>
                    </w:r>
                    <w:r w:rsidR="005B3652" w:rsidRPr="003E68EE">
                      <w:rPr>
                        <w:rFonts w:ascii="Calibri" w:hAnsi="Calibri"/>
                        <w:color w:val="595959" w:themeColor="text1" w:themeTint="A6"/>
                        <w:sz w:val="18"/>
                      </w:rPr>
                      <w:fldChar w:fldCharType="separate"/>
                    </w:r>
                    <w:r w:rsidR="00510182">
                      <w:rPr>
                        <w:rFonts w:ascii="Calibri" w:hAnsi="Calibri"/>
                        <w:noProof/>
                        <w:color w:val="595959" w:themeColor="text1" w:themeTint="A6"/>
                        <w:sz w:val="18"/>
                      </w:rPr>
                      <w:t>1</w:t>
                    </w:r>
                    <w:r w:rsidR="005B3652" w:rsidRPr="003E68EE">
                      <w:rPr>
                        <w:rFonts w:ascii="Calibri" w:hAnsi="Calibri"/>
                        <w:color w:val="595959" w:themeColor="text1" w:themeTint="A6"/>
                        <w:sz w:val="18"/>
                      </w:rPr>
                      <w:fldChar w:fldCharType="end"/>
                    </w:r>
                    <w:r w:rsidRPr="003E68EE">
                      <w:rPr>
                        <w:rFonts w:ascii="Calibri" w:hAnsi="Calibri"/>
                        <w:color w:val="595959" w:themeColor="text1" w:themeTint="A6"/>
                        <w:sz w:val="18"/>
                      </w:rPr>
                      <w:t xml:space="preserve"> de </w:t>
                    </w:r>
                    <w:r w:rsidR="00431558">
                      <w:fldChar w:fldCharType="begin"/>
                    </w:r>
                    <w:r w:rsidR="00431558">
                      <w:instrText xml:space="preserve"> NUMPAGES   \* MERGEFORMAT </w:instrText>
                    </w:r>
                    <w:r w:rsidR="00431558">
                      <w:fldChar w:fldCharType="separate"/>
                    </w:r>
                    <w:r w:rsidR="00510182" w:rsidRPr="00510182">
                      <w:rPr>
                        <w:rFonts w:ascii="Calibri" w:hAnsi="Calibri"/>
                        <w:noProof/>
                        <w:color w:val="595959" w:themeColor="text1" w:themeTint="A6"/>
                        <w:sz w:val="18"/>
                      </w:rPr>
                      <w:t>2</w:t>
                    </w:r>
                    <w:r w:rsidR="00431558">
                      <w:rPr>
                        <w:rFonts w:ascii="Calibri" w:hAnsi="Calibri"/>
                        <w:noProof/>
                        <w:color w:val="595959" w:themeColor="text1" w:themeTint="A6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2065E0F" wp14:editId="7953547D">
              <wp:simplePos x="0" y="0"/>
              <wp:positionH relativeFrom="column">
                <wp:posOffset>2159000</wp:posOffset>
              </wp:positionH>
              <wp:positionV relativeFrom="paragraph">
                <wp:posOffset>531495</wp:posOffset>
              </wp:positionV>
              <wp:extent cx="3045460" cy="1270"/>
              <wp:effectExtent l="0" t="0" r="2540" b="1778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045460" cy="1270"/>
                      </a:xfrm>
                      <a:prstGeom prst="line">
                        <a:avLst/>
                      </a:prstGeom>
                      <a:ln>
                        <a:solidFill>
                          <a:srgbClr val="1C93C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E5BCEF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70pt,41.85pt" to="409.8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" strokecolor="#1c93c1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CDD471C" wp14:editId="1FFDAEDA">
              <wp:simplePos x="0" y="0"/>
              <wp:positionH relativeFrom="column">
                <wp:posOffset>1983105</wp:posOffset>
              </wp:positionH>
              <wp:positionV relativeFrom="paragraph">
                <wp:posOffset>908684</wp:posOffset>
              </wp:positionV>
              <wp:extent cx="4902200" cy="0"/>
              <wp:effectExtent l="0" t="0" r="12700" b="0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902200" cy="0"/>
                      </a:xfrm>
                      <a:prstGeom prst="line">
                        <a:avLst/>
                      </a:prstGeom>
                      <a:ln>
                        <a:solidFill>
                          <a:srgbClr val="255A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051631" id="Straight Connector 16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6.15pt,71.55pt" to="542.15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" strokecolor="#255a8d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-893445</wp:posOffset>
              </wp:positionH>
              <wp:positionV relativeFrom="paragraph">
                <wp:posOffset>-51435</wp:posOffset>
              </wp:positionV>
              <wp:extent cx="7778750" cy="90678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8750" cy="906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775479" id="Rectangle 3" o:spid="_x0000_s1026" style="position:absolute;margin-left:-70.35pt;margin-top:-4.05pt;width:612.5pt;height:71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" filled="f" stroked="f" strokeweight="1pt">
              <v:path arrowok="t"/>
            </v:rect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5260340</wp:posOffset>
              </wp:positionH>
              <wp:positionV relativeFrom="paragraph">
                <wp:posOffset>581660</wp:posOffset>
              </wp:positionV>
              <wp:extent cx="1990725" cy="1134110"/>
              <wp:effectExtent l="133350" t="285750" r="104775" b="256540"/>
              <wp:wrapNone/>
              <wp:docPr id="1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20540872">
                        <a:off x="0" y="0"/>
                        <a:ext cx="1990725" cy="1134110"/>
                      </a:xfrm>
                      <a:prstGeom prst="rect">
                        <a:avLst/>
                      </a:prstGeom>
                      <a:solidFill>
                        <a:srgbClr val="00ADC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84CFF9" id="Rectangle 15" o:spid="_x0000_s1026" style="position:absolute;margin-left:414.2pt;margin-top:45.8pt;width:156.75pt;height:89.3pt;rotation:-115685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" fillcolor="#00adc8" stroked="f" strokeweight="1pt">
              <v:path arrowok="t"/>
            </v:rect>
          </w:pict>
        </mc:Fallback>
      </mc:AlternateContent>
    </w:r>
    <w:r w:rsidR="00F9671D">
      <w:rPr>
        <w:noProof/>
        <w:lang w:val="fr-CA" w:eastAsia="fr-CA"/>
      </w:rPr>
      <w:drawing>
        <wp:inline distT="0" distB="0" distL="0" distR="0">
          <wp:extent cx="1664335" cy="662940"/>
          <wp:effectExtent l="0" t="0" r="0" b="3810"/>
          <wp:docPr id="21" name="Picture 12" descr="C:\Users\asus\AppData\Local\Microsoft\Windows\INetCache\Content.Word\20160915_C6939_PHOTO_FR_77449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sus\AppData\Local\Microsoft\Windows\INetCache\Content.Word\20160915_C6939_PHOTO_FR_77449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671D"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558" w:rsidRDefault="00431558" w:rsidP="007F47DE">
      <w:r>
        <w:separator/>
      </w:r>
    </w:p>
  </w:footnote>
  <w:footnote w:type="continuationSeparator" w:id="0">
    <w:p w:rsidR="00431558" w:rsidRDefault="00431558" w:rsidP="007F4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71D" w:rsidRPr="00E164C0" w:rsidRDefault="00F9671D" w:rsidP="00D85ADC">
    <w:pPr>
      <w:pStyle w:val="En-tte"/>
      <w:rPr>
        <w:sz w:val="4"/>
      </w:rPr>
    </w:pPr>
    <w:r w:rsidRPr="00E164C0">
      <w:rPr>
        <w:noProof/>
        <w:sz w:val="4"/>
        <w:lang w:val="fr-CA" w:eastAsia="fr-CA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-914400</wp:posOffset>
          </wp:positionH>
          <wp:positionV relativeFrom="page">
            <wp:posOffset>-84455</wp:posOffset>
          </wp:positionV>
          <wp:extent cx="8714740" cy="1610995"/>
          <wp:effectExtent l="0" t="0" r="0" b="8255"/>
          <wp:wrapSquare wrapText="bothSides"/>
          <wp:docPr id="19" name="Picture 11" descr="C:\Users\asus\AppData\Local\Microsoft\Windows\INetCache\Content.Word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AppData\Local\Microsoft\Windows\INetCache\Content.Word\Untitled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4740" cy="161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5B42"/>
    <w:multiLevelType w:val="hybridMultilevel"/>
    <w:tmpl w:val="5D6C65C4"/>
    <w:lvl w:ilvl="0" w:tplc="0C0C000B">
      <w:start w:val="1"/>
      <w:numFmt w:val="bullet"/>
      <w:lvlText w:val=""/>
      <w:lvlJc w:val="left"/>
      <w:pPr>
        <w:ind w:left="705" w:hanging="705"/>
      </w:pPr>
      <w:rPr>
        <w:rFonts w:ascii="Wingdings" w:hAnsi="Wingdings" w:hint="default"/>
        <w:color w:val="002060"/>
        <w:sz w:val="18"/>
        <w:effect w:val="none"/>
      </w:rPr>
    </w:lvl>
    <w:lvl w:ilvl="1" w:tplc="1D78003E">
      <w:numFmt w:val="bullet"/>
      <w:lvlText w:val="•"/>
      <w:lvlJc w:val="left"/>
      <w:pPr>
        <w:ind w:left="1425" w:hanging="705"/>
      </w:pPr>
      <w:rPr>
        <w:rFonts w:ascii="Calibri" w:eastAsia="Times New Roman" w:hAnsi="Calibri" w:cstheme="minorHAnsi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F6F23"/>
    <w:multiLevelType w:val="hybridMultilevel"/>
    <w:tmpl w:val="E21855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sz w:val="18"/>
        <w:effect w:val="none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42A39"/>
    <w:multiLevelType w:val="hybridMultilevel"/>
    <w:tmpl w:val="29C6003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sz w:val="18"/>
        <w:effect w:val="none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40286"/>
    <w:multiLevelType w:val="hybridMultilevel"/>
    <w:tmpl w:val="3F422C9C"/>
    <w:lvl w:ilvl="0" w:tplc="CA965C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color="CFD9E9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418F0"/>
    <w:multiLevelType w:val="hybridMultilevel"/>
    <w:tmpl w:val="C5D65BD8"/>
    <w:lvl w:ilvl="0" w:tplc="F4A62BA8">
      <w:numFmt w:val="bullet"/>
      <w:lvlText w:val="•"/>
      <w:lvlJc w:val="left"/>
      <w:pPr>
        <w:ind w:left="1065" w:hanging="705"/>
      </w:pPr>
      <w:rPr>
        <w:rFonts w:ascii="Calibri" w:eastAsia="Times New Roman" w:hAnsi="Calibri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342C4"/>
    <w:multiLevelType w:val="hybridMultilevel"/>
    <w:tmpl w:val="7E02A444"/>
    <w:lvl w:ilvl="0" w:tplc="A83461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C08C4"/>
    <w:multiLevelType w:val="hybridMultilevel"/>
    <w:tmpl w:val="CD7A556E"/>
    <w:lvl w:ilvl="0" w:tplc="F7CCFB1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2060"/>
        <w:sz w:val="18"/>
        <w:effect w:v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E55D0"/>
    <w:multiLevelType w:val="hybridMultilevel"/>
    <w:tmpl w:val="CE52A0DE"/>
    <w:lvl w:ilvl="0" w:tplc="0C0C000B">
      <w:start w:val="1"/>
      <w:numFmt w:val="bullet"/>
      <w:lvlText w:val=""/>
      <w:lvlJc w:val="left"/>
      <w:pPr>
        <w:ind w:left="705" w:hanging="705"/>
      </w:pPr>
      <w:rPr>
        <w:rFonts w:ascii="Wingdings" w:hAnsi="Wingdings" w:hint="default"/>
        <w:color w:val="002060"/>
        <w:sz w:val="18"/>
        <w:effect w:val="none"/>
      </w:rPr>
    </w:lvl>
    <w:lvl w:ilvl="1" w:tplc="1D78003E">
      <w:numFmt w:val="bullet"/>
      <w:lvlText w:val="•"/>
      <w:lvlJc w:val="left"/>
      <w:pPr>
        <w:ind w:left="1425" w:hanging="705"/>
      </w:pPr>
      <w:rPr>
        <w:rFonts w:ascii="Calibri" w:eastAsia="Times New Roman" w:hAnsi="Calibri" w:cstheme="minorHAnsi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1856B6"/>
    <w:multiLevelType w:val="hybridMultilevel"/>
    <w:tmpl w:val="78CCB758"/>
    <w:lvl w:ilvl="0" w:tplc="E174D2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color="CFD9E9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83E14"/>
    <w:multiLevelType w:val="hybridMultilevel"/>
    <w:tmpl w:val="B01E1CE2"/>
    <w:lvl w:ilvl="0" w:tplc="0C0C000B">
      <w:start w:val="1"/>
      <w:numFmt w:val="bullet"/>
      <w:lvlText w:val=""/>
      <w:lvlJc w:val="left"/>
      <w:pPr>
        <w:ind w:left="105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0" w15:restartNumberingAfterBreak="0">
    <w:nsid w:val="38B83A4F"/>
    <w:multiLevelType w:val="hybridMultilevel"/>
    <w:tmpl w:val="950EA6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5082B"/>
    <w:multiLevelType w:val="hybridMultilevel"/>
    <w:tmpl w:val="3702CF98"/>
    <w:lvl w:ilvl="0" w:tplc="0C0C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  <w:color w:val="002060"/>
        <w:sz w:val="18"/>
        <w:effect w:val="none"/>
      </w:rPr>
    </w:lvl>
    <w:lvl w:ilvl="1" w:tplc="1D78003E">
      <w:numFmt w:val="bullet"/>
      <w:lvlText w:val="•"/>
      <w:lvlJc w:val="left"/>
      <w:pPr>
        <w:ind w:left="1785" w:hanging="705"/>
      </w:pPr>
      <w:rPr>
        <w:rFonts w:ascii="Calibri" w:eastAsia="Times New Roman" w:hAnsi="Calibri" w:cstheme="minorHAns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15316"/>
    <w:multiLevelType w:val="hybridMultilevel"/>
    <w:tmpl w:val="C52E092A"/>
    <w:lvl w:ilvl="0" w:tplc="98F2E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240B1"/>
    <w:multiLevelType w:val="hybridMultilevel"/>
    <w:tmpl w:val="0CFA5282"/>
    <w:lvl w:ilvl="0" w:tplc="F7CCFB1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2060"/>
        <w:sz w:val="18"/>
        <w:effect w:val="none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F4487"/>
    <w:multiLevelType w:val="hybridMultilevel"/>
    <w:tmpl w:val="5016EAF0"/>
    <w:lvl w:ilvl="0" w:tplc="F7CCFB1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2060"/>
        <w:sz w:val="18"/>
        <w:effect w:val="none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8255A"/>
    <w:multiLevelType w:val="hybridMultilevel"/>
    <w:tmpl w:val="3050C8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12201"/>
    <w:multiLevelType w:val="hybridMultilevel"/>
    <w:tmpl w:val="803E2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A7DC6"/>
    <w:multiLevelType w:val="hybridMultilevel"/>
    <w:tmpl w:val="B48A92A2"/>
    <w:lvl w:ilvl="0" w:tplc="F7CCFB1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2060"/>
        <w:sz w:val="18"/>
        <w:effect w:v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842CD"/>
    <w:multiLevelType w:val="hybridMultilevel"/>
    <w:tmpl w:val="1CB23DC6"/>
    <w:lvl w:ilvl="0" w:tplc="F4A62BA8">
      <w:numFmt w:val="bullet"/>
      <w:lvlText w:val="•"/>
      <w:lvlJc w:val="left"/>
      <w:pPr>
        <w:ind w:left="1065" w:hanging="705"/>
      </w:pPr>
      <w:rPr>
        <w:rFonts w:ascii="Calibri" w:eastAsia="Times New Roman" w:hAnsi="Calibri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60255"/>
    <w:multiLevelType w:val="hybridMultilevel"/>
    <w:tmpl w:val="585AFD8A"/>
    <w:lvl w:ilvl="0" w:tplc="F7CCFB1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2060"/>
        <w:sz w:val="18"/>
        <w:effect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C0883"/>
    <w:multiLevelType w:val="hybridMultilevel"/>
    <w:tmpl w:val="B8145B62"/>
    <w:lvl w:ilvl="0" w:tplc="F7CCFB1C">
      <w:start w:val="1"/>
      <w:numFmt w:val="bullet"/>
      <w:lvlText w:val=""/>
      <w:lvlJc w:val="left"/>
      <w:pPr>
        <w:ind w:left="1065" w:hanging="705"/>
      </w:pPr>
      <w:rPr>
        <w:rFonts w:ascii="Wingdings" w:hAnsi="Wingdings" w:hint="default"/>
        <w:color w:val="002060"/>
        <w:sz w:val="18"/>
        <w:effect w:val="none"/>
      </w:rPr>
    </w:lvl>
    <w:lvl w:ilvl="1" w:tplc="1D78003E">
      <w:numFmt w:val="bullet"/>
      <w:lvlText w:val="•"/>
      <w:lvlJc w:val="left"/>
      <w:pPr>
        <w:ind w:left="1785" w:hanging="705"/>
      </w:pPr>
      <w:rPr>
        <w:rFonts w:ascii="Calibri" w:eastAsia="Times New Roman" w:hAnsi="Calibri" w:cstheme="minorHAns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5"/>
  </w:num>
  <w:num w:numId="5">
    <w:abstractNumId w:val="6"/>
  </w:num>
  <w:num w:numId="6">
    <w:abstractNumId w:val="18"/>
  </w:num>
  <w:num w:numId="7">
    <w:abstractNumId w:val="4"/>
  </w:num>
  <w:num w:numId="8">
    <w:abstractNumId w:val="20"/>
  </w:num>
  <w:num w:numId="9">
    <w:abstractNumId w:val="14"/>
  </w:num>
  <w:num w:numId="10">
    <w:abstractNumId w:val="13"/>
  </w:num>
  <w:num w:numId="11">
    <w:abstractNumId w:val="17"/>
  </w:num>
  <w:num w:numId="12">
    <w:abstractNumId w:val="16"/>
  </w:num>
  <w:num w:numId="13">
    <w:abstractNumId w:val="5"/>
  </w:num>
  <w:num w:numId="14">
    <w:abstractNumId w:val="10"/>
  </w:num>
  <w:num w:numId="15">
    <w:abstractNumId w:val="19"/>
  </w:num>
  <w:num w:numId="16">
    <w:abstractNumId w:val="1"/>
  </w:num>
  <w:num w:numId="17">
    <w:abstractNumId w:val="2"/>
  </w:num>
  <w:num w:numId="18">
    <w:abstractNumId w:val="7"/>
  </w:num>
  <w:num w:numId="19">
    <w:abstractNumId w:val="0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2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E9"/>
    <w:rsid w:val="00026D0D"/>
    <w:rsid w:val="00031B3F"/>
    <w:rsid w:val="00044580"/>
    <w:rsid w:val="00054FBC"/>
    <w:rsid w:val="000A70FC"/>
    <w:rsid w:val="000D05CE"/>
    <w:rsid w:val="000E396E"/>
    <w:rsid w:val="000E4715"/>
    <w:rsid w:val="00184999"/>
    <w:rsid w:val="001A094D"/>
    <w:rsid w:val="001A1078"/>
    <w:rsid w:val="001F73BD"/>
    <w:rsid w:val="00211F93"/>
    <w:rsid w:val="00233F05"/>
    <w:rsid w:val="00237AE8"/>
    <w:rsid w:val="002443DA"/>
    <w:rsid w:val="00294EDD"/>
    <w:rsid w:val="002D0126"/>
    <w:rsid w:val="00302FD8"/>
    <w:rsid w:val="003054F9"/>
    <w:rsid w:val="003264FC"/>
    <w:rsid w:val="003736B0"/>
    <w:rsid w:val="003923F8"/>
    <w:rsid w:val="003A711F"/>
    <w:rsid w:val="003E68EE"/>
    <w:rsid w:val="004161F4"/>
    <w:rsid w:val="00431558"/>
    <w:rsid w:val="004363F5"/>
    <w:rsid w:val="004364F1"/>
    <w:rsid w:val="00441970"/>
    <w:rsid w:val="00460801"/>
    <w:rsid w:val="004B234E"/>
    <w:rsid w:val="004C01E9"/>
    <w:rsid w:val="004C0BBE"/>
    <w:rsid w:val="004F2803"/>
    <w:rsid w:val="004F4320"/>
    <w:rsid w:val="0050006B"/>
    <w:rsid w:val="00510182"/>
    <w:rsid w:val="00522643"/>
    <w:rsid w:val="00537728"/>
    <w:rsid w:val="00572361"/>
    <w:rsid w:val="0057378B"/>
    <w:rsid w:val="005B3652"/>
    <w:rsid w:val="005C1B20"/>
    <w:rsid w:val="005E6BE8"/>
    <w:rsid w:val="006035A4"/>
    <w:rsid w:val="00611914"/>
    <w:rsid w:val="00622939"/>
    <w:rsid w:val="006322BC"/>
    <w:rsid w:val="006619DB"/>
    <w:rsid w:val="00661B78"/>
    <w:rsid w:val="00687F5F"/>
    <w:rsid w:val="006923A0"/>
    <w:rsid w:val="006D0F53"/>
    <w:rsid w:val="00706506"/>
    <w:rsid w:val="00722251"/>
    <w:rsid w:val="007447FB"/>
    <w:rsid w:val="00785803"/>
    <w:rsid w:val="007E52C5"/>
    <w:rsid w:val="007F47DE"/>
    <w:rsid w:val="008152AE"/>
    <w:rsid w:val="0082214D"/>
    <w:rsid w:val="00824C51"/>
    <w:rsid w:val="00852681"/>
    <w:rsid w:val="008C04A9"/>
    <w:rsid w:val="009157D2"/>
    <w:rsid w:val="00920603"/>
    <w:rsid w:val="00923785"/>
    <w:rsid w:val="009302C3"/>
    <w:rsid w:val="009379C0"/>
    <w:rsid w:val="00940146"/>
    <w:rsid w:val="00954089"/>
    <w:rsid w:val="009618FB"/>
    <w:rsid w:val="00977EFC"/>
    <w:rsid w:val="00987E3B"/>
    <w:rsid w:val="009C4DCF"/>
    <w:rsid w:val="009D08E8"/>
    <w:rsid w:val="009D0A75"/>
    <w:rsid w:val="009D78D2"/>
    <w:rsid w:val="00A13738"/>
    <w:rsid w:val="00A21318"/>
    <w:rsid w:val="00A23365"/>
    <w:rsid w:val="00A344DE"/>
    <w:rsid w:val="00AF3125"/>
    <w:rsid w:val="00B02BAB"/>
    <w:rsid w:val="00B02F4B"/>
    <w:rsid w:val="00B644B8"/>
    <w:rsid w:val="00B93987"/>
    <w:rsid w:val="00BB5783"/>
    <w:rsid w:val="00BE4E47"/>
    <w:rsid w:val="00C37C51"/>
    <w:rsid w:val="00C72BED"/>
    <w:rsid w:val="00C82FCC"/>
    <w:rsid w:val="00CF3C32"/>
    <w:rsid w:val="00D13AB3"/>
    <w:rsid w:val="00D15583"/>
    <w:rsid w:val="00D32F7D"/>
    <w:rsid w:val="00D46714"/>
    <w:rsid w:val="00D85853"/>
    <w:rsid w:val="00D85ADC"/>
    <w:rsid w:val="00D91152"/>
    <w:rsid w:val="00DB076C"/>
    <w:rsid w:val="00DD0D8B"/>
    <w:rsid w:val="00E164C0"/>
    <w:rsid w:val="00E23FB8"/>
    <w:rsid w:val="00E56812"/>
    <w:rsid w:val="00E87697"/>
    <w:rsid w:val="00E94E53"/>
    <w:rsid w:val="00EA6601"/>
    <w:rsid w:val="00EC08BB"/>
    <w:rsid w:val="00ED227E"/>
    <w:rsid w:val="00EE6084"/>
    <w:rsid w:val="00F71EC2"/>
    <w:rsid w:val="00F9671D"/>
    <w:rsid w:val="00FC0662"/>
    <w:rsid w:val="00FD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0F3A3"/>
  <w15:docId w15:val="{BF460FEB-F96D-4A8D-88FD-8E84B538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1E9"/>
    <w:pPr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4C01E9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link w:val="Titre2Car"/>
    <w:qFormat/>
    <w:rsid w:val="004C01E9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rsid w:val="004C01E9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C01E9"/>
    <w:rPr>
      <w:rFonts w:ascii="Arial" w:eastAsia="Times New Roman" w:hAnsi="Arial" w:cs="Arial"/>
      <w:b/>
      <w:color w:val="808080"/>
      <w:sz w:val="36"/>
      <w:szCs w:val="36"/>
      <w:lang w:val="fr-FR" w:eastAsia="fr-FR"/>
    </w:rPr>
  </w:style>
  <w:style w:type="character" w:customStyle="1" w:styleId="Titre2Car">
    <w:name w:val="Titre 2 Car"/>
    <w:basedOn w:val="Policepardfaut"/>
    <w:link w:val="Titre2"/>
    <w:rsid w:val="004C01E9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4C01E9"/>
    <w:rPr>
      <w:rFonts w:ascii="Arial" w:eastAsia="Times New Roman" w:hAnsi="Arial" w:cs="Arial"/>
      <w:b/>
      <w:color w:val="FFFFFF"/>
      <w:sz w:val="20"/>
      <w:szCs w:val="20"/>
      <w:lang w:val="fr-FR" w:eastAsia="fr-FR"/>
    </w:rPr>
  </w:style>
  <w:style w:type="paragraph" w:styleId="Corpsdetexte">
    <w:name w:val="Body Text"/>
    <w:basedOn w:val="Normal"/>
    <w:link w:val="CorpsdetexteCar"/>
    <w:uiPriority w:val="99"/>
    <w:rsid w:val="004C01E9"/>
    <w:rPr>
      <w:sz w:val="19"/>
      <w:szCs w:val="19"/>
    </w:rPr>
  </w:style>
  <w:style w:type="character" w:customStyle="1" w:styleId="CorpsdetexteCar">
    <w:name w:val="Corps de texte Car"/>
    <w:basedOn w:val="Policepardfaut"/>
    <w:link w:val="Corpsdetexte"/>
    <w:uiPriority w:val="99"/>
    <w:rsid w:val="004C01E9"/>
    <w:rPr>
      <w:rFonts w:ascii="Arial" w:eastAsia="Times New Roman" w:hAnsi="Arial" w:cs="Arial"/>
      <w:sz w:val="19"/>
      <w:szCs w:val="19"/>
      <w:lang w:val="fr-FR" w:eastAsia="fr-FR"/>
    </w:rPr>
  </w:style>
  <w:style w:type="paragraph" w:styleId="Corpsdetexte2">
    <w:name w:val="Body Text 2"/>
    <w:basedOn w:val="Normal"/>
    <w:link w:val="Corpsdetexte2Car"/>
    <w:rsid w:val="004C01E9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character" w:customStyle="1" w:styleId="Corpsdetexte2Car">
    <w:name w:val="Corps de texte 2 Car"/>
    <w:basedOn w:val="Policepardfaut"/>
    <w:link w:val="Corpsdetexte2"/>
    <w:rsid w:val="004C01E9"/>
    <w:rPr>
      <w:rFonts w:ascii="Arial" w:eastAsia="Times New Roman" w:hAnsi="Arial" w:cs="Arial"/>
      <w:i/>
      <w:sz w:val="16"/>
      <w:szCs w:val="16"/>
      <w:lang w:val="fr-FR" w:eastAsia="fr-FR"/>
    </w:rPr>
  </w:style>
  <w:style w:type="paragraph" w:styleId="Corpsdetexte3">
    <w:name w:val="Body Text 3"/>
    <w:basedOn w:val="Normal"/>
    <w:link w:val="Corpsdetexte3Car"/>
    <w:rsid w:val="004C01E9"/>
    <w:rPr>
      <w:i/>
      <w:sz w:val="19"/>
      <w:szCs w:val="19"/>
    </w:rPr>
  </w:style>
  <w:style w:type="character" w:customStyle="1" w:styleId="Corpsdetexte3Car">
    <w:name w:val="Corps de texte 3 Car"/>
    <w:basedOn w:val="Policepardfaut"/>
    <w:link w:val="Corpsdetexte3"/>
    <w:rsid w:val="004C01E9"/>
    <w:rPr>
      <w:rFonts w:ascii="Arial" w:eastAsia="Times New Roman" w:hAnsi="Arial" w:cs="Arial"/>
      <w:i/>
      <w:sz w:val="19"/>
      <w:szCs w:val="19"/>
      <w:lang w:val="fr-FR" w:eastAsia="fr-FR"/>
    </w:rPr>
  </w:style>
  <w:style w:type="paragraph" w:customStyle="1" w:styleId="valuation">
    <w:name w:val="Évaluation"/>
    <w:basedOn w:val="Corpsdetexte"/>
    <w:rsid w:val="004C01E9"/>
    <w:pPr>
      <w:jc w:val="center"/>
    </w:pPr>
    <w:rPr>
      <w:lang w:bidi="fr-FR"/>
    </w:rPr>
  </w:style>
  <w:style w:type="paragraph" w:customStyle="1" w:styleId="Casecocher">
    <w:name w:val="Case à cocher"/>
    <w:basedOn w:val="Normal"/>
    <w:next w:val="Normal"/>
    <w:rsid w:val="004C01E9"/>
    <w:pPr>
      <w:jc w:val="center"/>
    </w:pPr>
    <w:rPr>
      <w:sz w:val="19"/>
      <w:szCs w:val="19"/>
      <w:lang w:bidi="fr-FR"/>
    </w:rPr>
  </w:style>
  <w:style w:type="paragraph" w:customStyle="1" w:styleId="Textedechamp">
    <w:name w:val="Texte de champ"/>
    <w:basedOn w:val="Normal"/>
    <w:rsid w:val="004C01E9"/>
    <w:rPr>
      <w:b/>
      <w:sz w:val="19"/>
      <w:szCs w:val="19"/>
      <w:lang w:bidi="fr-FR"/>
    </w:rPr>
  </w:style>
  <w:style w:type="paragraph" w:customStyle="1" w:styleId="Corpsdetexte4">
    <w:name w:val="Corps de texte 4"/>
    <w:basedOn w:val="Normal"/>
    <w:next w:val="Normal"/>
    <w:rsid w:val="004C01E9"/>
    <w:pPr>
      <w:spacing w:before="120"/>
    </w:pPr>
    <w:rPr>
      <w:i/>
      <w:sz w:val="19"/>
      <w:szCs w:val="19"/>
      <w:lang w:bidi="fr-FR"/>
    </w:rPr>
  </w:style>
  <w:style w:type="paragraph" w:customStyle="1" w:styleId="Critresdvaluation">
    <w:name w:val="Critères d'évaluation"/>
    <w:basedOn w:val="Corpsdetexte"/>
    <w:rsid w:val="004C01E9"/>
    <w:rPr>
      <w:b/>
      <w:lang w:bidi="fr-FR"/>
    </w:rPr>
  </w:style>
  <w:style w:type="character" w:customStyle="1" w:styleId="Cartextedechamp">
    <w:name w:val="Car. texte de champ"/>
    <w:basedOn w:val="Policepardfaut"/>
    <w:rsid w:val="004C01E9"/>
    <w:rPr>
      <w:rFonts w:ascii="Arial" w:hAnsi="Arial" w:cs="Arial" w:hint="default"/>
      <w:b/>
      <w:bCs w:val="0"/>
      <w:sz w:val="19"/>
      <w:szCs w:val="19"/>
      <w:lang w:val="fr-FR" w:eastAsia="fr-FR" w:bidi="fr-FR"/>
    </w:rPr>
  </w:style>
  <w:style w:type="table" w:customStyle="1" w:styleId="TableauNormal1">
    <w:name w:val="Tableau Normal1"/>
    <w:semiHidden/>
    <w:rsid w:val="004C0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champ2">
    <w:name w:val="Texte de champ 2"/>
    <w:basedOn w:val="Textedechamp"/>
    <w:rsid w:val="004C01E9"/>
    <w:pPr>
      <w:spacing w:after="120"/>
    </w:pPr>
  </w:style>
  <w:style w:type="paragraph" w:styleId="Textedebulles">
    <w:name w:val="Balloon Text"/>
    <w:basedOn w:val="Normal"/>
    <w:link w:val="TextedebullesCar"/>
    <w:rsid w:val="004C01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C01E9"/>
    <w:rPr>
      <w:rFonts w:ascii="Tahoma" w:eastAsia="Times New Roman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4C01E9"/>
    <w:rPr>
      <w:color w:val="0563C1" w:themeColor="hyperlink"/>
      <w:u w:val="single"/>
    </w:rPr>
  </w:style>
  <w:style w:type="paragraph" w:styleId="En-tte">
    <w:name w:val="header"/>
    <w:basedOn w:val="Normal"/>
    <w:link w:val="En-tteCar"/>
    <w:rsid w:val="004C01E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4C01E9"/>
    <w:rPr>
      <w:rFonts w:ascii="Arial" w:eastAsia="Times New Roman" w:hAnsi="Arial" w:cs="Arial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4C01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01E9"/>
    <w:rPr>
      <w:rFonts w:ascii="Arial" w:eastAsia="Times New Roman" w:hAnsi="Arial" w:cs="Arial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4C0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semiHidden/>
    <w:unhideWhenUsed/>
    <w:rsid w:val="004C01E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4C01E9"/>
    <w:rPr>
      <w:rFonts w:ascii="Arial" w:eastAsia="Times New Roman" w:hAnsi="Arial" w:cs="Arial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4C01E9"/>
    <w:pPr>
      <w:ind w:left="720"/>
      <w:contextualSpacing/>
    </w:pPr>
  </w:style>
  <w:style w:type="paragraph" w:customStyle="1" w:styleId="textedanstableau">
    <w:name w:val="texte dans tableau"/>
    <w:qFormat/>
    <w:rsid w:val="003736B0"/>
    <w:pPr>
      <w:spacing w:before="40" w:after="40" w:line="240" w:lineRule="auto"/>
      <w:ind w:left="734"/>
    </w:pPr>
    <w:rPr>
      <w:rFonts w:eastAsia="Times New Roman" w:cs="Arial"/>
      <w:color w:val="595959" w:themeColor="text1" w:themeTint="A6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gif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9FE6B-F64E-475E-B102-B28BEA81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480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Fany FM</dc:creator>
  <cp:lastModifiedBy>Philippe Malette</cp:lastModifiedBy>
  <cp:revision>6</cp:revision>
  <cp:lastPrinted>2019-01-18T16:25:00Z</cp:lastPrinted>
  <dcterms:created xsi:type="dcterms:W3CDTF">2019-03-01T18:36:00Z</dcterms:created>
  <dcterms:modified xsi:type="dcterms:W3CDTF">2019-04-16T18:21:00Z</dcterms:modified>
</cp:coreProperties>
</file>